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47" w:rsidRDefault="00FE2247"/>
    <w:p w:rsidR="0065686D" w:rsidRDefault="0065686D"/>
    <w:p w:rsidR="0065686D" w:rsidRDefault="0065686D"/>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Znak Sprawy:</w:t>
      </w:r>
      <w:r w:rsidR="008D2320">
        <w:rPr>
          <w:rFonts w:ascii="Times New Roman" w:hAnsi="Times New Roman" w:cs="Times New Roman"/>
          <w:sz w:val="24"/>
          <w:szCs w:val="24"/>
        </w:rPr>
        <w:t>GKRiOŚ.674.R</w:t>
      </w:r>
      <w:r w:rsidR="00B84304">
        <w:rPr>
          <w:rFonts w:ascii="Times New Roman" w:hAnsi="Times New Roman" w:cs="Times New Roman"/>
          <w:sz w:val="24"/>
          <w:szCs w:val="24"/>
        </w:rPr>
        <w:t>.P.2.2020</w:t>
      </w:r>
    </w:p>
    <w:p w:rsidR="0065686D" w:rsidRPr="00BC4E95" w:rsidRDefault="0065686D" w:rsidP="00BC4E95">
      <w:pPr>
        <w:spacing w:line="360" w:lineRule="auto"/>
        <w:jc w:val="both"/>
        <w:rPr>
          <w:rFonts w:ascii="Times New Roman" w:hAnsi="Times New Roman" w:cs="Times New Roman"/>
          <w:sz w:val="24"/>
          <w:szCs w:val="24"/>
        </w:rPr>
      </w:pPr>
    </w:p>
    <w:p w:rsidR="0065686D" w:rsidRPr="00BC4E95" w:rsidRDefault="0065686D" w:rsidP="00BC4E95">
      <w:pPr>
        <w:spacing w:line="360" w:lineRule="auto"/>
        <w:jc w:val="center"/>
        <w:rPr>
          <w:rFonts w:ascii="Times New Roman" w:hAnsi="Times New Roman" w:cs="Times New Roman"/>
          <w:b/>
          <w:sz w:val="24"/>
          <w:szCs w:val="24"/>
        </w:rPr>
      </w:pPr>
      <w:r w:rsidRPr="00BC4E95">
        <w:rPr>
          <w:rFonts w:ascii="Times New Roman" w:hAnsi="Times New Roman" w:cs="Times New Roman"/>
          <w:b/>
          <w:sz w:val="24"/>
          <w:szCs w:val="24"/>
        </w:rPr>
        <w:t>Zamawiający:</w:t>
      </w:r>
    </w:p>
    <w:p w:rsidR="0065686D" w:rsidRPr="00BC4E95" w:rsidRDefault="0065686D" w:rsidP="00BC4E95">
      <w:pPr>
        <w:spacing w:line="360" w:lineRule="auto"/>
        <w:jc w:val="both"/>
        <w:rPr>
          <w:rFonts w:ascii="Times New Roman" w:hAnsi="Times New Roman" w:cs="Times New Roman"/>
          <w:b/>
          <w:sz w:val="24"/>
          <w:szCs w:val="24"/>
        </w:rPr>
      </w:pPr>
      <w:r w:rsidRPr="00BC4E95">
        <w:rPr>
          <w:rFonts w:ascii="Times New Roman" w:hAnsi="Times New Roman" w:cs="Times New Roman"/>
          <w:b/>
          <w:sz w:val="24"/>
          <w:szCs w:val="24"/>
        </w:rPr>
        <w:t>Gmina Działoszyce, ul. Skalbmierska 5, 28-440 Działoszyce, woj. Świętokrzyskie</w:t>
      </w:r>
    </w:p>
    <w:p w:rsidR="0065686D" w:rsidRPr="00BC4E95" w:rsidRDefault="0065686D" w:rsidP="00BC4E95">
      <w:pPr>
        <w:spacing w:line="360" w:lineRule="auto"/>
        <w:jc w:val="both"/>
        <w:rPr>
          <w:rFonts w:ascii="Times New Roman" w:hAnsi="Times New Roman" w:cs="Times New Roman"/>
          <w:b/>
          <w:sz w:val="24"/>
          <w:szCs w:val="24"/>
        </w:rPr>
      </w:pPr>
    </w:p>
    <w:p w:rsidR="0065686D" w:rsidRPr="00BC4E95" w:rsidRDefault="0065686D" w:rsidP="00BC4E95">
      <w:pPr>
        <w:spacing w:line="360" w:lineRule="auto"/>
        <w:jc w:val="center"/>
        <w:rPr>
          <w:rFonts w:ascii="Times New Roman" w:hAnsi="Times New Roman" w:cs="Times New Roman"/>
          <w:b/>
          <w:sz w:val="24"/>
          <w:szCs w:val="24"/>
        </w:rPr>
      </w:pPr>
      <w:r w:rsidRPr="00BC4E95">
        <w:rPr>
          <w:rFonts w:ascii="Times New Roman" w:hAnsi="Times New Roman" w:cs="Times New Roman"/>
          <w:b/>
          <w:sz w:val="24"/>
          <w:szCs w:val="24"/>
        </w:rPr>
        <w:t>SPECYFIKACJA ISTOTNYCH WARUNKÓW ZAMÓWIENIA</w:t>
      </w:r>
    </w:p>
    <w:p w:rsidR="0065686D" w:rsidRPr="00BC4E95" w:rsidRDefault="0065686D" w:rsidP="00BC4E95">
      <w:pPr>
        <w:spacing w:line="360" w:lineRule="auto"/>
        <w:jc w:val="center"/>
        <w:rPr>
          <w:rFonts w:ascii="Times New Roman" w:hAnsi="Times New Roman" w:cs="Times New Roman"/>
          <w:sz w:val="24"/>
          <w:szCs w:val="24"/>
        </w:rPr>
      </w:pPr>
    </w:p>
    <w:p w:rsidR="00005A8D" w:rsidRDefault="0065686D" w:rsidP="00BC4E95">
      <w:pPr>
        <w:spacing w:line="360" w:lineRule="auto"/>
        <w:jc w:val="center"/>
        <w:rPr>
          <w:rFonts w:ascii="Times New Roman" w:hAnsi="Times New Roman" w:cs="Times New Roman"/>
          <w:b/>
          <w:color w:val="000000" w:themeColor="text1"/>
          <w:sz w:val="28"/>
          <w:szCs w:val="28"/>
        </w:rPr>
      </w:pPr>
      <w:r w:rsidRPr="00005A8D">
        <w:rPr>
          <w:rFonts w:ascii="Times New Roman" w:hAnsi="Times New Roman" w:cs="Times New Roman"/>
          <w:b/>
          <w:color w:val="000000" w:themeColor="text1"/>
          <w:sz w:val="28"/>
          <w:szCs w:val="28"/>
        </w:rPr>
        <w:t>„Adaptacja części pomieszczeń Szkoły Podstawowej w Działoszycach na potrzeby Miejsko Gminnego Centrum Kultury. „</w:t>
      </w:r>
    </w:p>
    <w:p w:rsidR="0065686D" w:rsidRPr="00005A8D" w:rsidRDefault="0065686D" w:rsidP="00BC4E95">
      <w:pPr>
        <w:spacing w:line="360" w:lineRule="auto"/>
        <w:jc w:val="center"/>
        <w:rPr>
          <w:rFonts w:ascii="Times New Roman" w:hAnsi="Times New Roman" w:cs="Times New Roman"/>
          <w:b/>
          <w:color w:val="000000" w:themeColor="text1"/>
          <w:sz w:val="28"/>
          <w:szCs w:val="28"/>
        </w:rPr>
      </w:pPr>
      <w:r w:rsidRPr="00005A8D">
        <w:rPr>
          <w:rFonts w:ascii="Times New Roman" w:hAnsi="Times New Roman" w:cs="Times New Roman"/>
          <w:b/>
          <w:color w:val="000000" w:themeColor="text1"/>
          <w:sz w:val="28"/>
          <w:szCs w:val="28"/>
        </w:rPr>
        <w:t>Tj.</w:t>
      </w:r>
    </w:p>
    <w:p w:rsidR="0065686D" w:rsidRPr="00BC4E95" w:rsidRDefault="0065686D" w:rsidP="00BC4E95">
      <w:pPr>
        <w:pStyle w:val="Akapitzlist"/>
        <w:numPr>
          <w:ilvl w:val="0"/>
          <w:numId w:val="1"/>
        </w:numPr>
        <w:spacing w:line="360" w:lineRule="auto"/>
        <w:jc w:val="center"/>
        <w:rPr>
          <w:rFonts w:ascii="Times New Roman" w:hAnsi="Times New Roman" w:cs="Times New Roman"/>
          <w:bCs/>
          <w:sz w:val="24"/>
          <w:szCs w:val="24"/>
        </w:rPr>
      </w:pPr>
      <w:r w:rsidRPr="00BC4E95">
        <w:rPr>
          <w:rFonts w:ascii="Times New Roman" w:hAnsi="Times New Roman" w:cs="Times New Roman"/>
          <w:bCs/>
          <w:sz w:val="24"/>
          <w:szCs w:val="24"/>
        </w:rPr>
        <w:t>Wymiana pokrycia dachowego wraz z remontem konstrukcji więźby dachowej.</w:t>
      </w:r>
    </w:p>
    <w:p w:rsidR="0065686D" w:rsidRPr="00BC4E95" w:rsidRDefault="0065686D" w:rsidP="00BC4E95">
      <w:pPr>
        <w:pStyle w:val="Akapitzlist"/>
        <w:numPr>
          <w:ilvl w:val="0"/>
          <w:numId w:val="1"/>
        </w:numPr>
        <w:spacing w:line="360" w:lineRule="auto"/>
        <w:jc w:val="center"/>
        <w:rPr>
          <w:rFonts w:ascii="Times New Roman" w:hAnsi="Times New Roman" w:cs="Times New Roman"/>
          <w:sz w:val="24"/>
          <w:szCs w:val="24"/>
        </w:rPr>
      </w:pPr>
      <w:r w:rsidRPr="00BC4E95">
        <w:rPr>
          <w:rFonts w:ascii="Times New Roman" w:hAnsi="Times New Roman" w:cs="Times New Roman"/>
          <w:sz w:val="24"/>
          <w:szCs w:val="24"/>
        </w:rPr>
        <w:t>Przebudowa budynku Szkoły Podstawowej w zakresie adaptacji części pomieszczeń kondygnacji przyziemia na cele Miejsko-Gminnego Centrum Kultury</w:t>
      </w:r>
    </w:p>
    <w:p w:rsidR="0065686D" w:rsidRPr="00BC4E95" w:rsidRDefault="0065686D" w:rsidP="00BC4E95">
      <w:pPr>
        <w:spacing w:line="360" w:lineRule="auto"/>
        <w:jc w:val="both"/>
        <w:rPr>
          <w:rFonts w:ascii="Times New Roman" w:hAnsi="Times New Roman" w:cs="Times New Roman"/>
          <w:b/>
          <w:sz w:val="24"/>
          <w:szCs w:val="24"/>
        </w:rPr>
      </w:pPr>
    </w:p>
    <w:p w:rsidR="0065686D" w:rsidRPr="00BC4E95" w:rsidRDefault="0065686D" w:rsidP="00BC4E95">
      <w:pPr>
        <w:spacing w:line="360" w:lineRule="auto"/>
        <w:jc w:val="both"/>
        <w:rPr>
          <w:rFonts w:ascii="Times New Roman" w:hAnsi="Times New Roman" w:cs="Times New Roman"/>
          <w:b/>
          <w:sz w:val="24"/>
          <w:szCs w:val="24"/>
        </w:rPr>
      </w:pPr>
    </w:p>
    <w:p w:rsidR="0065686D" w:rsidRPr="00BC4E95" w:rsidRDefault="0065686D" w:rsidP="00BC4E95">
      <w:pPr>
        <w:spacing w:line="360" w:lineRule="auto"/>
        <w:jc w:val="both"/>
        <w:rPr>
          <w:rFonts w:ascii="Times New Roman" w:hAnsi="Times New Roman" w:cs="Times New Roman"/>
          <w:sz w:val="24"/>
          <w:szCs w:val="24"/>
        </w:rPr>
      </w:pP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Działoszyce, dnia </w:t>
      </w:r>
      <w:r w:rsidR="005A290F">
        <w:rPr>
          <w:rFonts w:ascii="Times New Roman" w:hAnsi="Times New Roman" w:cs="Times New Roman"/>
          <w:sz w:val="24"/>
          <w:szCs w:val="24"/>
        </w:rPr>
        <w:t>13.08.2020r</w:t>
      </w:r>
    </w:p>
    <w:p w:rsidR="0065686D" w:rsidRPr="00BC4E95" w:rsidRDefault="0065686D" w:rsidP="00BC4E95">
      <w:pPr>
        <w:spacing w:line="360" w:lineRule="auto"/>
        <w:jc w:val="both"/>
        <w:rPr>
          <w:rFonts w:ascii="Times New Roman" w:hAnsi="Times New Roman" w:cs="Times New Roman"/>
          <w:sz w:val="24"/>
          <w:szCs w:val="24"/>
        </w:rPr>
      </w:pPr>
    </w:p>
    <w:p w:rsidR="0065686D" w:rsidRPr="00BC4E95" w:rsidRDefault="0065686D" w:rsidP="00BC4E95">
      <w:pPr>
        <w:spacing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sz w:val="24"/>
          <w:szCs w:val="24"/>
        </w:rPr>
        <w:t>Postępowanie o udzielenie zamówienia publicznego prowadzonego w trybie przetargu nieograniczonego o wartości szacunkowej poniżej progów ustalonych na podstawie art. 11 ust. 8 ustawy z dnia 29 stycznia 2004 r.- Prawo zamówień publicznych – (</w:t>
      </w:r>
      <w:proofErr w:type="spellStart"/>
      <w:r w:rsidRPr="00BC4E95">
        <w:rPr>
          <w:rFonts w:ascii="Times New Roman" w:hAnsi="Times New Roman" w:cs="Times New Roman"/>
          <w:sz w:val="24"/>
          <w:szCs w:val="24"/>
        </w:rPr>
        <w:t>t.j</w:t>
      </w:r>
      <w:proofErr w:type="spellEnd"/>
      <w:r w:rsidRPr="00BC4E95">
        <w:rPr>
          <w:rFonts w:ascii="Times New Roman" w:hAnsi="Times New Roman" w:cs="Times New Roman"/>
          <w:sz w:val="24"/>
          <w:szCs w:val="24"/>
        </w:rPr>
        <w:t>. Dz. U. z 2019 r., poz. 1843</w:t>
      </w:r>
      <w:r w:rsidR="00062A17" w:rsidRPr="00062A17">
        <w:rPr>
          <w:rFonts w:ascii="Times New Roman" w:hAnsi="Times New Roman" w:cs="Times New Roman"/>
          <w:sz w:val="24"/>
          <w:szCs w:val="24"/>
        </w:rPr>
        <w:t xml:space="preserve"> </w:t>
      </w:r>
      <w:r w:rsidR="00062A17">
        <w:rPr>
          <w:rFonts w:ascii="Times New Roman" w:hAnsi="Times New Roman" w:cs="Times New Roman"/>
          <w:sz w:val="24"/>
          <w:szCs w:val="24"/>
        </w:rPr>
        <w:t xml:space="preserve">oraz z 2020 r. </w:t>
      </w:r>
      <w:r w:rsidR="00062A17" w:rsidRPr="005A290F">
        <w:rPr>
          <w:rFonts w:ascii="Times New Roman" w:hAnsi="Times New Roman" w:cs="Times New Roman"/>
          <w:sz w:val="24"/>
          <w:szCs w:val="24"/>
        </w:rPr>
        <w:t>poz. 288, 1086</w:t>
      </w:r>
      <w:r w:rsidRPr="00BC4E95">
        <w:rPr>
          <w:rFonts w:ascii="Times New Roman" w:hAnsi="Times New Roman" w:cs="Times New Roman"/>
          <w:sz w:val="24"/>
          <w:szCs w:val="24"/>
        </w:rPr>
        <w:t>) zwanej dalej „ustawą".</w:t>
      </w:r>
    </w:p>
    <w:p w:rsidR="0065686D" w:rsidRPr="00BC4E95" w:rsidRDefault="0065686D" w:rsidP="00BC4E95">
      <w:pPr>
        <w:spacing w:line="360" w:lineRule="auto"/>
        <w:jc w:val="both"/>
        <w:rPr>
          <w:rFonts w:ascii="Times New Roman" w:hAnsi="Times New Roman" w:cs="Times New Roman"/>
          <w:sz w:val="24"/>
          <w:szCs w:val="24"/>
        </w:rPr>
      </w:pPr>
    </w:p>
    <w:p w:rsidR="0065686D" w:rsidRPr="00BC4E95" w:rsidRDefault="0065686D" w:rsidP="00BC4E95">
      <w:pPr>
        <w:pStyle w:val="Akapitzlist"/>
        <w:numPr>
          <w:ilvl w:val="0"/>
          <w:numId w:val="2"/>
        </w:numPr>
        <w:spacing w:line="360" w:lineRule="auto"/>
        <w:jc w:val="both"/>
        <w:rPr>
          <w:rFonts w:ascii="Times New Roman" w:hAnsi="Times New Roman" w:cs="Times New Roman"/>
          <w:b/>
          <w:sz w:val="28"/>
          <w:szCs w:val="28"/>
        </w:rPr>
      </w:pPr>
      <w:r w:rsidRPr="00BC4E95">
        <w:rPr>
          <w:rFonts w:ascii="Times New Roman" w:hAnsi="Times New Roman" w:cs="Times New Roman"/>
          <w:b/>
          <w:sz w:val="28"/>
          <w:szCs w:val="28"/>
        </w:rPr>
        <w:t>Nazwa oraz adres zamawiającego</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Nazwa Zamawiającego: Gmina Działoszyce </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Adres Zamawiającego: ul. Skalbmierska 5 </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Kod miejscowości: 28-440 Działoszyce </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Telefon: 41 3526010 </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Faks: 41 3526900 </w:t>
      </w:r>
    </w:p>
    <w:p w:rsidR="0065686D" w:rsidRPr="00BC4E95" w:rsidRDefault="0065686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Adres strony internetowej: </w:t>
      </w:r>
      <w:hyperlink r:id="rId8" w:history="1">
        <w:r w:rsidRPr="00BC4E95">
          <w:rPr>
            <w:rStyle w:val="Hipercze"/>
            <w:rFonts w:ascii="Times New Roman" w:hAnsi="Times New Roman" w:cs="Times New Roman"/>
            <w:sz w:val="24"/>
            <w:szCs w:val="24"/>
          </w:rPr>
          <w:t>http://www.dzialoszyce.pl/</w:t>
        </w:r>
      </w:hyperlink>
      <w:r w:rsidRPr="00BC4E95">
        <w:rPr>
          <w:rFonts w:ascii="Times New Roman" w:hAnsi="Times New Roman" w:cs="Times New Roman"/>
          <w:sz w:val="24"/>
          <w:szCs w:val="24"/>
        </w:rPr>
        <w:t xml:space="preserve"> </w:t>
      </w:r>
    </w:p>
    <w:p w:rsidR="0065686D" w:rsidRDefault="0065686D" w:rsidP="00BC4E95">
      <w:pPr>
        <w:spacing w:line="360" w:lineRule="auto"/>
        <w:jc w:val="both"/>
        <w:rPr>
          <w:rStyle w:val="Hipercze"/>
          <w:rFonts w:ascii="Times New Roman" w:hAnsi="Times New Roman" w:cs="Times New Roman"/>
          <w:sz w:val="24"/>
          <w:szCs w:val="24"/>
        </w:rPr>
      </w:pPr>
      <w:r w:rsidRPr="00BC4E95">
        <w:rPr>
          <w:rFonts w:ascii="Times New Roman" w:hAnsi="Times New Roman" w:cs="Times New Roman"/>
          <w:sz w:val="24"/>
          <w:szCs w:val="24"/>
        </w:rPr>
        <w:t xml:space="preserve">Adres e- mail: </w:t>
      </w:r>
      <w:hyperlink r:id="rId9" w:history="1">
        <w:r w:rsidRPr="00BC4E95">
          <w:rPr>
            <w:rStyle w:val="Hipercze"/>
            <w:rFonts w:ascii="Times New Roman" w:hAnsi="Times New Roman" w:cs="Times New Roman"/>
            <w:sz w:val="24"/>
            <w:szCs w:val="24"/>
          </w:rPr>
          <w:t>gmina@dzialoszyce.pl</w:t>
        </w:r>
      </w:hyperlink>
    </w:p>
    <w:p w:rsidR="00DC5A24" w:rsidRDefault="00DC5A24" w:rsidP="00DC5A24">
      <w:pPr>
        <w:autoSpaceDE w:val="0"/>
        <w:autoSpaceDN w:val="0"/>
        <w:adjustRightInd w:val="0"/>
        <w:spacing w:after="0" w:line="360" w:lineRule="auto"/>
        <w:rPr>
          <w:rFonts w:ascii="Times New Roman" w:hAnsi="Times New Roman" w:cs="Times New Roman"/>
          <w:b/>
          <w:sz w:val="24"/>
          <w:szCs w:val="24"/>
        </w:rPr>
      </w:pPr>
    </w:p>
    <w:p w:rsidR="00DC5A24" w:rsidRPr="00DC5A24" w:rsidRDefault="00DC5A24" w:rsidP="00DC5A24">
      <w:pPr>
        <w:autoSpaceDE w:val="0"/>
        <w:autoSpaceDN w:val="0"/>
        <w:adjustRightInd w:val="0"/>
        <w:spacing w:after="0" w:line="360" w:lineRule="auto"/>
        <w:rPr>
          <w:rFonts w:ascii="Times New Roman" w:hAnsi="Times New Roman" w:cs="Times New Roman"/>
          <w:b/>
          <w:sz w:val="24"/>
          <w:szCs w:val="24"/>
        </w:rPr>
      </w:pPr>
      <w:r w:rsidRPr="00DC5A24">
        <w:rPr>
          <w:rFonts w:ascii="Times New Roman" w:hAnsi="Times New Roman" w:cs="Times New Roman"/>
          <w:b/>
          <w:sz w:val="24"/>
          <w:szCs w:val="24"/>
        </w:rPr>
        <w:t>Kod CPV 45211350-7</w:t>
      </w:r>
    </w:p>
    <w:p w:rsidR="00DC5A24" w:rsidRPr="00DC5A24" w:rsidRDefault="00DC5A24" w:rsidP="00DC5A24">
      <w:pPr>
        <w:autoSpaceDE w:val="0"/>
        <w:autoSpaceDN w:val="0"/>
        <w:adjustRightInd w:val="0"/>
        <w:spacing w:after="0" w:line="360" w:lineRule="auto"/>
        <w:rPr>
          <w:rFonts w:ascii="Times New Roman" w:hAnsi="Times New Roman" w:cs="Times New Roman"/>
          <w:b/>
          <w:sz w:val="24"/>
          <w:szCs w:val="24"/>
        </w:rPr>
      </w:pPr>
      <w:r w:rsidRPr="00DC5A24">
        <w:rPr>
          <w:rFonts w:ascii="Times New Roman" w:hAnsi="Times New Roman" w:cs="Times New Roman"/>
          <w:b/>
          <w:sz w:val="24"/>
          <w:szCs w:val="24"/>
        </w:rPr>
        <w:t>Kod CPV 4510000-1</w:t>
      </w:r>
    </w:p>
    <w:p w:rsidR="00DC5A24" w:rsidRPr="00DC5A24" w:rsidRDefault="00DC5A24" w:rsidP="00DC5A24">
      <w:pPr>
        <w:autoSpaceDE w:val="0"/>
        <w:autoSpaceDN w:val="0"/>
        <w:adjustRightInd w:val="0"/>
        <w:spacing w:after="0" w:line="360" w:lineRule="auto"/>
        <w:rPr>
          <w:rFonts w:ascii="Times New Roman" w:hAnsi="Times New Roman" w:cs="Times New Roman"/>
          <w:b/>
          <w:sz w:val="24"/>
          <w:szCs w:val="24"/>
        </w:rPr>
      </w:pPr>
      <w:r w:rsidRPr="00DC5A24">
        <w:rPr>
          <w:rFonts w:ascii="Times New Roman" w:hAnsi="Times New Roman" w:cs="Times New Roman"/>
          <w:b/>
          <w:sz w:val="24"/>
          <w:szCs w:val="24"/>
        </w:rPr>
        <w:t>Kod CPV 45261000-4</w:t>
      </w:r>
    </w:p>
    <w:p w:rsidR="00DC5A24" w:rsidRPr="00DC5A24" w:rsidRDefault="00DC5A24" w:rsidP="00DC5A24">
      <w:pPr>
        <w:autoSpaceDE w:val="0"/>
        <w:autoSpaceDN w:val="0"/>
        <w:adjustRightInd w:val="0"/>
        <w:spacing w:after="0" w:line="360" w:lineRule="auto"/>
        <w:rPr>
          <w:rFonts w:ascii="Times New Roman" w:hAnsi="Times New Roman" w:cs="Times New Roman"/>
          <w:b/>
          <w:sz w:val="24"/>
          <w:szCs w:val="24"/>
        </w:rPr>
      </w:pPr>
      <w:r w:rsidRPr="00DC5A24">
        <w:rPr>
          <w:rFonts w:ascii="Times New Roman" w:hAnsi="Times New Roman" w:cs="Times New Roman"/>
          <w:b/>
          <w:sz w:val="24"/>
          <w:szCs w:val="24"/>
        </w:rPr>
        <w:t>Kod CPV 45310000-3</w:t>
      </w:r>
    </w:p>
    <w:p w:rsidR="00DC5A24" w:rsidRPr="00DC5A24" w:rsidRDefault="00DC5A24" w:rsidP="00DC5A24">
      <w:pPr>
        <w:autoSpaceDE w:val="0"/>
        <w:autoSpaceDN w:val="0"/>
        <w:adjustRightInd w:val="0"/>
        <w:spacing w:after="0" w:line="360" w:lineRule="auto"/>
        <w:jc w:val="both"/>
        <w:rPr>
          <w:rStyle w:val="Pogrubienie"/>
          <w:rFonts w:ascii="Times New Roman" w:hAnsi="Times New Roman" w:cs="Times New Roman"/>
          <w:b w:val="0"/>
          <w:sz w:val="24"/>
          <w:szCs w:val="24"/>
        </w:rPr>
      </w:pPr>
      <w:r w:rsidRPr="00DC5A24">
        <w:rPr>
          <w:rFonts w:ascii="Times New Roman" w:hAnsi="Times New Roman" w:cs="Times New Roman"/>
          <w:b/>
          <w:sz w:val="24"/>
          <w:szCs w:val="24"/>
        </w:rPr>
        <w:t>Kod CPV 45312311-0</w:t>
      </w:r>
    </w:p>
    <w:p w:rsidR="00DC5A24" w:rsidRPr="00DC5A24" w:rsidRDefault="00DC5A24" w:rsidP="00DC5A24">
      <w:pPr>
        <w:spacing w:line="360" w:lineRule="auto"/>
        <w:jc w:val="both"/>
        <w:rPr>
          <w:rFonts w:ascii="Times New Roman" w:hAnsi="Times New Roman" w:cs="Times New Roman"/>
          <w:b/>
          <w:sz w:val="24"/>
          <w:szCs w:val="24"/>
        </w:rPr>
      </w:pPr>
    </w:p>
    <w:p w:rsidR="0065686D" w:rsidRPr="00BC4E95" w:rsidRDefault="0065686D" w:rsidP="00BC4E95">
      <w:pPr>
        <w:pStyle w:val="Akapitzlist"/>
        <w:numPr>
          <w:ilvl w:val="0"/>
          <w:numId w:val="2"/>
        </w:numPr>
        <w:spacing w:line="360" w:lineRule="auto"/>
        <w:jc w:val="both"/>
        <w:rPr>
          <w:rFonts w:ascii="Times New Roman" w:hAnsi="Times New Roman" w:cs="Times New Roman"/>
          <w:b/>
          <w:sz w:val="28"/>
          <w:szCs w:val="28"/>
        </w:rPr>
      </w:pPr>
      <w:r w:rsidRPr="00BC4E95">
        <w:rPr>
          <w:rFonts w:ascii="Times New Roman" w:hAnsi="Times New Roman" w:cs="Times New Roman"/>
          <w:b/>
          <w:sz w:val="28"/>
          <w:szCs w:val="28"/>
        </w:rPr>
        <w:t>Tryb Udzielania zamówienia</w:t>
      </w:r>
    </w:p>
    <w:p w:rsidR="00266FD5" w:rsidRPr="00BC4E95" w:rsidRDefault="00266FD5" w:rsidP="00BC4E95">
      <w:pPr>
        <w:pStyle w:val="Akapitzlist"/>
        <w:numPr>
          <w:ilvl w:val="0"/>
          <w:numId w:val="3"/>
        </w:num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Niniejsze postępowanie o udzielenie zamówienia publicznego prowadzone będzie</w:t>
      </w:r>
    </w:p>
    <w:p w:rsidR="00266FD5" w:rsidRPr="00BC4E95" w:rsidRDefault="00266FD5" w:rsidP="00BC4E95">
      <w:pPr>
        <w:autoSpaceDE w:val="0"/>
        <w:autoSpaceDN w:val="0"/>
        <w:adjustRightInd w:val="0"/>
        <w:spacing w:after="0" w:line="360" w:lineRule="auto"/>
        <w:ind w:firstLine="708"/>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trybie przetargu nieograniczonego na podstawie art. 39 ustawy z dnia 29 stycznia</w:t>
      </w:r>
    </w:p>
    <w:p w:rsidR="00266FD5" w:rsidRPr="00BC4E95" w:rsidRDefault="00266FD5" w:rsidP="005A290F">
      <w:pPr>
        <w:autoSpaceDE w:val="0"/>
        <w:autoSpaceDN w:val="0"/>
        <w:adjustRightInd w:val="0"/>
        <w:spacing w:after="0" w:line="360" w:lineRule="auto"/>
        <w:ind w:left="708"/>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2004 r. Prawo zamówień publicznych (</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z 2019 r., poz. 1843</w:t>
      </w:r>
      <w:r w:rsidR="005A290F" w:rsidRPr="005A290F">
        <w:t xml:space="preserve"> </w:t>
      </w:r>
      <w:r w:rsidR="005A290F">
        <w:rPr>
          <w:rFonts w:ascii="Times New Roman" w:hAnsi="Times New Roman" w:cs="Times New Roman"/>
          <w:sz w:val="24"/>
          <w:szCs w:val="24"/>
        </w:rPr>
        <w:t xml:space="preserve">oraz z 2020 r. </w:t>
      </w:r>
      <w:r w:rsidR="005A290F" w:rsidRPr="005A290F">
        <w:rPr>
          <w:rFonts w:ascii="Times New Roman" w:hAnsi="Times New Roman" w:cs="Times New Roman"/>
          <w:sz w:val="24"/>
          <w:szCs w:val="24"/>
        </w:rPr>
        <w:t>poz. 288, 1086.</w:t>
      </w:r>
      <w:r w:rsidRPr="00BC4E95">
        <w:rPr>
          <w:rFonts w:ascii="Times New Roman" w:hAnsi="Times New Roman" w:cs="Times New Roman"/>
          <w:color w:val="0D0D0D"/>
          <w:sz w:val="24"/>
          <w:szCs w:val="24"/>
        </w:rPr>
        <w:t>), zwanej dalej</w:t>
      </w:r>
    </w:p>
    <w:p w:rsidR="00266FD5" w:rsidRPr="00BC4E95" w:rsidRDefault="00266FD5" w:rsidP="00BC4E95">
      <w:pPr>
        <w:autoSpaceDE w:val="0"/>
        <w:autoSpaceDN w:val="0"/>
        <w:adjustRightInd w:val="0"/>
        <w:spacing w:after="0" w:line="360" w:lineRule="auto"/>
        <w:ind w:firstLine="708"/>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„ustawą PZP”.</w:t>
      </w:r>
    </w:p>
    <w:p w:rsidR="00266FD5" w:rsidRPr="00BC4E95" w:rsidRDefault="00266FD5" w:rsidP="00BC4E95">
      <w:pPr>
        <w:pStyle w:val="Akapitzlist"/>
        <w:numPr>
          <w:ilvl w:val="0"/>
          <w:numId w:val="3"/>
        </w:num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zakresie nieuregulowanym niniejszą Specyfikacją Istotnych Warunków Zamówienia, zwaną dalej „SIWZ” zastosowanie mają przepisy ustawy PZP.</w:t>
      </w:r>
    </w:p>
    <w:p w:rsidR="00266FD5" w:rsidRPr="008E703D" w:rsidRDefault="00266FD5" w:rsidP="008E703D">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8E703D">
        <w:rPr>
          <w:rFonts w:ascii="Times New Roman" w:hAnsi="Times New Roman" w:cs="Times New Roman"/>
          <w:color w:val="000000" w:themeColor="text1"/>
          <w:sz w:val="24"/>
          <w:szCs w:val="24"/>
        </w:rPr>
        <w:t>Wartość zamówienia nie przekracza równowartości kwoty określonej w przepisach</w:t>
      </w:r>
      <w:r w:rsidR="00BC4E95" w:rsidRPr="008E703D">
        <w:rPr>
          <w:rFonts w:ascii="Times New Roman" w:hAnsi="Times New Roman" w:cs="Times New Roman"/>
          <w:color w:val="000000" w:themeColor="text1"/>
          <w:sz w:val="24"/>
          <w:szCs w:val="24"/>
        </w:rPr>
        <w:t xml:space="preserve"> </w:t>
      </w:r>
      <w:r w:rsidRPr="008E703D">
        <w:rPr>
          <w:rFonts w:ascii="Times New Roman" w:hAnsi="Times New Roman" w:cs="Times New Roman"/>
          <w:color w:val="000000" w:themeColor="text1"/>
          <w:sz w:val="24"/>
          <w:szCs w:val="24"/>
        </w:rPr>
        <w:t>wykonawczych wydanych na podstawie art. 11 ust. 8 ustawy PZP</w:t>
      </w:r>
    </w:p>
    <w:p w:rsidR="00BC4E95" w:rsidRDefault="00BC4E95" w:rsidP="00BC4E95">
      <w:pPr>
        <w:pStyle w:val="Akapitzlist"/>
        <w:autoSpaceDE w:val="0"/>
        <w:autoSpaceDN w:val="0"/>
        <w:adjustRightInd w:val="0"/>
        <w:spacing w:after="0" w:line="360" w:lineRule="auto"/>
        <w:jc w:val="both"/>
        <w:rPr>
          <w:rFonts w:ascii="Times New Roman" w:hAnsi="Times New Roman" w:cs="Times New Roman"/>
          <w:b/>
          <w:color w:val="FF0000"/>
          <w:sz w:val="24"/>
          <w:szCs w:val="24"/>
        </w:rPr>
      </w:pPr>
    </w:p>
    <w:p w:rsidR="00DC5A24" w:rsidRDefault="00DC5A24" w:rsidP="00BC4E95">
      <w:pPr>
        <w:pStyle w:val="Akapitzlist"/>
        <w:autoSpaceDE w:val="0"/>
        <w:autoSpaceDN w:val="0"/>
        <w:adjustRightInd w:val="0"/>
        <w:spacing w:after="0" w:line="360" w:lineRule="auto"/>
        <w:jc w:val="both"/>
        <w:rPr>
          <w:rFonts w:ascii="Times New Roman" w:hAnsi="Times New Roman" w:cs="Times New Roman"/>
          <w:b/>
          <w:color w:val="FF0000"/>
          <w:sz w:val="24"/>
          <w:szCs w:val="24"/>
        </w:rPr>
      </w:pPr>
    </w:p>
    <w:p w:rsidR="00DC5A24" w:rsidRPr="00BC4E95" w:rsidRDefault="00DC5A24" w:rsidP="00BC4E95">
      <w:pPr>
        <w:pStyle w:val="Akapitzlist"/>
        <w:autoSpaceDE w:val="0"/>
        <w:autoSpaceDN w:val="0"/>
        <w:adjustRightInd w:val="0"/>
        <w:spacing w:after="0" w:line="360" w:lineRule="auto"/>
        <w:jc w:val="both"/>
        <w:rPr>
          <w:rFonts w:ascii="Times New Roman" w:hAnsi="Times New Roman" w:cs="Times New Roman"/>
          <w:b/>
          <w:color w:val="FF0000"/>
          <w:sz w:val="24"/>
          <w:szCs w:val="24"/>
        </w:rPr>
      </w:pPr>
    </w:p>
    <w:p w:rsidR="00266FD5" w:rsidRDefault="00266FD5" w:rsidP="00BC4E95">
      <w:pPr>
        <w:pStyle w:val="Akapitzlist"/>
        <w:numPr>
          <w:ilvl w:val="0"/>
          <w:numId w:val="2"/>
        </w:numPr>
        <w:spacing w:line="360" w:lineRule="auto"/>
        <w:jc w:val="both"/>
        <w:rPr>
          <w:rFonts w:ascii="Times New Roman" w:hAnsi="Times New Roman" w:cs="Times New Roman"/>
          <w:b/>
          <w:color w:val="000000" w:themeColor="text1"/>
          <w:sz w:val="28"/>
          <w:szCs w:val="28"/>
        </w:rPr>
      </w:pPr>
      <w:r w:rsidRPr="008E703D">
        <w:rPr>
          <w:rFonts w:ascii="Times New Roman" w:hAnsi="Times New Roman" w:cs="Times New Roman"/>
          <w:b/>
          <w:color w:val="000000" w:themeColor="text1"/>
          <w:sz w:val="28"/>
          <w:szCs w:val="28"/>
        </w:rPr>
        <w:t>Opis Przedmiotu zamówienia</w:t>
      </w:r>
    </w:p>
    <w:p w:rsidR="008C21DE" w:rsidRDefault="008C21DE" w:rsidP="008C21DE">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Przedmiot zamówienia Zamawiający dzieli na dwa etapy. </w:t>
      </w:r>
    </w:p>
    <w:p w:rsidR="008C21DE" w:rsidRPr="008C21DE" w:rsidRDefault="008C21DE" w:rsidP="008C21DE">
      <w:pPr>
        <w:spacing w:line="360" w:lineRule="auto"/>
        <w:jc w:val="both"/>
        <w:rPr>
          <w:rFonts w:ascii="Times New Roman" w:hAnsi="Times New Roman" w:cs="Times New Roman"/>
          <w:color w:val="000000" w:themeColor="text1"/>
          <w:sz w:val="24"/>
          <w:szCs w:val="24"/>
        </w:rPr>
      </w:pPr>
      <w:r w:rsidRPr="008C21DE">
        <w:rPr>
          <w:rFonts w:ascii="Times New Roman" w:hAnsi="Times New Roman" w:cs="Times New Roman"/>
          <w:color w:val="000000" w:themeColor="text1"/>
          <w:sz w:val="24"/>
          <w:szCs w:val="24"/>
        </w:rPr>
        <w:t xml:space="preserve">I etap- Remont więźby dachowej oraz wymiana pokrycia dachowego na budynku Szkoły Podstawowej w Działoszycach </w:t>
      </w:r>
    </w:p>
    <w:p w:rsidR="008C21DE" w:rsidRPr="008C21DE" w:rsidRDefault="008C21DE" w:rsidP="008C21DE">
      <w:pPr>
        <w:spacing w:line="360" w:lineRule="auto"/>
        <w:jc w:val="both"/>
        <w:rPr>
          <w:rFonts w:ascii="Times New Roman" w:hAnsi="Times New Roman" w:cs="Times New Roman"/>
          <w:color w:val="000000" w:themeColor="text1"/>
          <w:sz w:val="24"/>
          <w:szCs w:val="24"/>
        </w:rPr>
      </w:pPr>
      <w:r w:rsidRPr="008C21DE">
        <w:rPr>
          <w:rFonts w:ascii="Times New Roman" w:hAnsi="Times New Roman" w:cs="Times New Roman"/>
          <w:color w:val="000000" w:themeColor="text1"/>
          <w:sz w:val="24"/>
          <w:szCs w:val="24"/>
        </w:rPr>
        <w:t>II etap- Adaptacja części pomieszczeń Szkoły Podstawowej w Działoszycach na potrzeby MGCK</w:t>
      </w:r>
    </w:p>
    <w:p w:rsidR="008C21DE" w:rsidRDefault="008C21DE" w:rsidP="00BC4E95">
      <w:pPr>
        <w:spacing w:line="360" w:lineRule="auto"/>
        <w:jc w:val="both"/>
        <w:rPr>
          <w:rFonts w:ascii="Times New Roman" w:hAnsi="Times New Roman" w:cs="Times New Roman"/>
          <w:sz w:val="24"/>
          <w:szCs w:val="24"/>
        </w:rPr>
      </w:pPr>
    </w:p>
    <w:p w:rsidR="008C21DE" w:rsidRDefault="008C21DE" w:rsidP="00BC4E95">
      <w:pPr>
        <w:spacing w:line="360" w:lineRule="auto"/>
        <w:jc w:val="both"/>
        <w:rPr>
          <w:rFonts w:ascii="Times New Roman" w:hAnsi="Times New Roman" w:cs="Times New Roman"/>
          <w:sz w:val="24"/>
          <w:szCs w:val="24"/>
        </w:rPr>
      </w:pPr>
      <w:r>
        <w:rPr>
          <w:rFonts w:ascii="Times New Roman" w:hAnsi="Times New Roman" w:cs="Times New Roman"/>
          <w:sz w:val="24"/>
          <w:szCs w:val="24"/>
        </w:rPr>
        <w:t>ETAP I:</w:t>
      </w:r>
    </w:p>
    <w:p w:rsidR="00266FD5" w:rsidRPr="00BC4E95" w:rsidRDefault="001947DD"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Przedmiotem zamówienia jest Adaptacja części pomieszczeń Szkoły Podstawowej w Działoszycach na potrzeby MGCK wraz z remontem więźby dachowej oraz wymianą pokrycia dachowego. </w:t>
      </w:r>
    </w:p>
    <w:p w:rsidR="00266FD5" w:rsidRDefault="00266FD5" w:rsidP="00BC4E95">
      <w:pPr>
        <w:pStyle w:val="Akapitzlist"/>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 xml:space="preserve">Wymiana pokrycia dachowego wraz z remontem konstrukcji więźby dachowej. Inwestycja zlokalizowana na dz. nr </w:t>
      </w:r>
      <w:proofErr w:type="spellStart"/>
      <w:r w:rsidRPr="00BC4E95">
        <w:rPr>
          <w:rFonts w:ascii="Times New Roman" w:hAnsi="Times New Roman" w:cs="Times New Roman"/>
          <w:b/>
          <w:bCs/>
          <w:sz w:val="24"/>
          <w:szCs w:val="24"/>
        </w:rPr>
        <w:t>ewid</w:t>
      </w:r>
      <w:proofErr w:type="spellEnd"/>
      <w:r w:rsidRPr="00BC4E95">
        <w:rPr>
          <w:rFonts w:ascii="Times New Roman" w:hAnsi="Times New Roman" w:cs="Times New Roman"/>
          <w:b/>
          <w:bCs/>
          <w:sz w:val="24"/>
          <w:szCs w:val="24"/>
        </w:rPr>
        <w:t>. 843/3 w miejscowości Działoszyce, gmina Działoszyce</w:t>
      </w:r>
    </w:p>
    <w:p w:rsidR="008E703D" w:rsidRPr="008E703D" w:rsidRDefault="008E703D" w:rsidP="008E703D">
      <w:pPr>
        <w:autoSpaceDE w:val="0"/>
        <w:autoSpaceDN w:val="0"/>
        <w:adjustRightInd w:val="0"/>
        <w:spacing w:after="0" w:line="240" w:lineRule="auto"/>
        <w:rPr>
          <w:rFonts w:ascii="Times New Roman" w:hAnsi="Times New Roman" w:cs="Times New Roman"/>
          <w:sz w:val="24"/>
          <w:szCs w:val="24"/>
        </w:rPr>
      </w:pPr>
    </w:p>
    <w:p w:rsidR="00266FD5" w:rsidRPr="00BC4E95" w:rsidRDefault="00266FD5"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Roboty budowlane mają obejmować:</w:t>
      </w:r>
    </w:p>
    <w:p w:rsidR="00266FD5" w:rsidRPr="00BC4E95" w:rsidRDefault="00266FD5"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Opis planowanych prac.</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demontaż istniejącego pokrycia dachu z dachówki ceramicznej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ocena odsłoniętych elementów drewnianej więźby dachowej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wymiany elementów więźby dachowej: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 wymiana </w:t>
      </w:r>
      <w:proofErr w:type="spellStart"/>
      <w:r w:rsidRPr="00BC4E95">
        <w:rPr>
          <w:rFonts w:ascii="Times New Roman" w:hAnsi="Times New Roman" w:cs="Times New Roman"/>
          <w:sz w:val="24"/>
          <w:szCs w:val="24"/>
        </w:rPr>
        <w:t>łacenia</w:t>
      </w:r>
      <w:proofErr w:type="spellEnd"/>
      <w:r w:rsidRPr="00BC4E95">
        <w:rPr>
          <w:rFonts w:ascii="Times New Roman" w:hAnsi="Times New Roman" w:cs="Times New Roman"/>
          <w:sz w:val="24"/>
          <w:szCs w:val="24"/>
        </w:rPr>
        <w:t xml:space="preserve"> dachu</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wymiana zniszczonych elementów więźby dachowej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demontaż zniszczonych obróbek blacharskich;</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demontaż rynien i rur spustowych przeznaczonych do ponownego montażu po oczyszczeniu</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wykonanie zabezpieczenia dachu przed opadami na czas prowadzenia robót;</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oczyszczenie mechaniczne elementów drewnianych; impregnacja więźby środkiem przeciwgrzybicznym</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i </w:t>
      </w:r>
      <w:proofErr w:type="spellStart"/>
      <w:r w:rsidRPr="00BC4E95">
        <w:rPr>
          <w:rFonts w:ascii="Times New Roman" w:hAnsi="Times New Roman" w:cs="Times New Roman"/>
          <w:sz w:val="24"/>
          <w:szCs w:val="24"/>
        </w:rPr>
        <w:t>przeciwpalnym</w:t>
      </w:r>
      <w:proofErr w:type="spellEnd"/>
      <w:r w:rsidRPr="00BC4E95">
        <w:rPr>
          <w:rFonts w:ascii="Times New Roman" w:hAnsi="Times New Roman" w:cs="Times New Roman"/>
          <w:sz w:val="24"/>
          <w:szCs w:val="24"/>
        </w:rPr>
        <w:t>, zgodnie z instrukcją fabryczną;</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lastRenderedPageBreak/>
        <w:t>– ułożenie membrany dachowej i przymocowanie jej zszywkami dekarskimi do krokwi</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 montaż </w:t>
      </w:r>
      <w:proofErr w:type="spellStart"/>
      <w:r w:rsidRPr="00BC4E95">
        <w:rPr>
          <w:rFonts w:ascii="Times New Roman" w:hAnsi="Times New Roman" w:cs="Times New Roman"/>
          <w:sz w:val="24"/>
          <w:szCs w:val="24"/>
        </w:rPr>
        <w:t>kontrłat</w:t>
      </w:r>
      <w:proofErr w:type="spellEnd"/>
      <w:r w:rsidRPr="00BC4E95">
        <w:rPr>
          <w:rFonts w:ascii="Times New Roman" w:hAnsi="Times New Roman" w:cs="Times New Roman"/>
          <w:sz w:val="24"/>
          <w:szCs w:val="24"/>
        </w:rPr>
        <w:t xml:space="preserve"> i łat pod blachę z rozstawem zalecanym przez producenta wybranego typu blachy</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dachówkowej.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oczyszczenie i naprawa istniejącego tynku; wykończenie komina płytkami elewacyjnymi</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 wykonanie nowych obróbek blacharskich, pasów </w:t>
      </w:r>
      <w:proofErr w:type="spellStart"/>
      <w:r w:rsidRPr="00BC4E95">
        <w:rPr>
          <w:rFonts w:ascii="Times New Roman" w:hAnsi="Times New Roman" w:cs="Times New Roman"/>
          <w:sz w:val="24"/>
          <w:szCs w:val="24"/>
        </w:rPr>
        <w:t>podrynnowych</w:t>
      </w:r>
      <w:proofErr w:type="spellEnd"/>
      <w:r w:rsidRPr="00BC4E95">
        <w:rPr>
          <w:rFonts w:ascii="Times New Roman" w:hAnsi="Times New Roman" w:cs="Times New Roman"/>
          <w:sz w:val="24"/>
          <w:szCs w:val="24"/>
        </w:rPr>
        <w:t>, z blachy stalowej powlekanej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lub ocynkowanej; obróbki wykonać na wzór istniejących z zachowaniem szerokości itp.;</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zdemontowanych i oczyszczonych istniejących rynien i rur spustowych z blachy powlekanej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na dachu;</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pokrycia dachu z blachy dachówkowej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wyłazu dachowego</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drabinek śniegowych</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elementów komunikacji dachowej; ław i stopni kominiarskich</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montaż instalacji odgromowej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uporządkowanie placu robót i wywiezienie odpadów na składowisko</w:t>
      </w:r>
    </w:p>
    <w:p w:rsidR="00266FD5" w:rsidRPr="00BC4E95" w:rsidRDefault="00266FD5" w:rsidP="00BC4E95">
      <w:pPr>
        <w:autoSpaceDE w:val="0"/>
        <w:autoSpaceDN w:val="0"/>
        <w:adjustRightInd w:val="0"/>
        <w:spacing w:after="0" w:line="360" w:lineRule="auto"/>
        <w:jc w:val="both"/>
        <w:rPr>
          <w:rFonts w:ascii="Times New Roman" w:hAnsi="Times New Roman" w:cs="Times New Roman"/>
          <w:b/>
          <w:bCs/>
          <w:sz w:val="24"/>
          <w:szCs w:val="24"/>
        </w:rPr>
      </w:pPr>
    </w:p>
    <w:p w:rsidR="00266FD5" w:rsidRPr="00BC4E95" w:rsidRDefault="00266FD5" w:rsidP="00BC4E95">
      <w:pPr>
        <w:autoSpaceDE w:val="0"/>
        <w:autoSpaceDN w:val="0"/>
        <w:adjustRightInd w:val="0"/>
        <w:spacing w:after="0" w:line="360" w:lineRule="auto"/>
        <w:jc w:val="both"/>
        <w:rPr>
          <w:rFonts w:ascii="Times New Roman" w:hAnsi="Times New Roman" w:cs="Times New Roman"/>
          <w:bCs/>
          <w:sz w:val="24"/>
          <w:szCs w:val="24"/>
        </w:rPr>
      </w:pPr>
      <w:r w:rsidRPr="00BC4E95">
        <w:rPr>
          <w:rFonts w:ascii="Times New Roman" w:hAnsi="Times New Roman" w:cs="Times New Roman"/>
          <w:bCs/>
          <w:sz w:val="24"/>
          <w:szCs w:val="24"/>
        </w:rPr>
        <w:t>W wyniku robót związanych z wymianą pokrycia dachowego wraz z remontem konstrukcji więźby dachowej geometria dachu a także konstrukcja więźby nie ulegnie zmianie. Po zdemontowaniu pokrycia dachowego należy dokładnie sprawdzić stan konstrukcji dachowej. Projekt nie zakłada wymiany elementów więźby dachowej a jedynie pokrycia dachowego. W przypadku pojawienia się konieczności wymiany pojedynczych elementów konstrukcji ujawnionych podczas prowadzenia prac nastąpi ich wymiana na nowe elementy o tych samych parametrach i gabarytach.</w:t>
      </w:r>
    </w:p>
    <w:p w:rsidR="00266FD5" w:rsidRPr="00BC4E95" w:rsidRDefault="00266FD5" w:rsidP="00BC4E95">
      <w:pPr>
        <w:autoSpaceDE w:val="0"/>
        <w:autoSpaceDN w:val="0"/>
        <w:adjustRightInd w:val="0"/>
        <w:spacing w:after="0" w:line="360" w:lineRule="auto"/>
        <w:jc w:val="both"/>
        <w:rPr>
          <w:rFonts w:ascii="Times New Roman" w:hAnsi="Times New Roman" w:cs="Times New Roman"/>
          <w:bCs/>
          <w:sz w:val="24"/>
          <w:szCs w:val="24"/>
        </w:rPr>
      </w:pPr>
      <w:r w:rsidRPr="00BC4E95">
        <w:rPr>
          <w:rFonts w:ascii="Times New Roman" w:hAnsi="Times New Roman" w:cs="Times New Roman"/>
          <w:bCs/>
          <w:sz w:val="24"/>
          <w:szCs w:val="24"/>
        </w:rPr>
        <w:t>Ewentualną wymianę elementów konstrukcyjnych należy prowadzić pod nadzorem</w:t>
      </w:r>
    </w:p>
    <w:p w:rsidR="00266FD5" w:rsidRPr="00BC4E95" w:rsidRDefault="00266FD5" w:rsidP="00BC4E95">
      <w:pPr>
        <w:autoSpaceDE w:val="0"/>
        <w:autoSpaceDN w:val="0"/>
        <w:adjustRightInd w:val="0"/>
        <w:spacing w:after="0" w:line="360" w:lineRule="auto"/>
        <w:jc w:val="both"/>
        <w:rPr>
          <w:rFonts w:ascii="Times New Roman" w:hAnsi="Times New Roman" w:cs="Times New Roman"/>
          <w:bCs/>
          <w:sz w:val="24"/>
          <w:szCs w:val="24"/>
        </w:rPr>
      </w:pPr>
      <w:r w:rsidRPr="00BC4E95">
        <w:rPr>
          <w:rFonts w:ascii="Times New Roman" w:hAnsi="Times New Roman" w:cs="Times New Roman"/>
          <w:bCs/>
          <w:sz w:val="24"/>
          <w:szCs w:val="24"/>
        </w:rPr>
        <w:t>uprawnionego konstruktora. Sposób prowadzenia robót uzależniony od wykonawcy robót. Wykorzystanie sprzętu mechanicznego oraz elementów zabezpieczających przy wykonywaniu robót będzie ustalony na etapie realizacji.</w:t>
      </w:r>
    </w:p>
    <w:p w:rsidR="00266FD5" w:rsidRPr="00BC4E95" w:rsidRDefault="00266FD5" w:rsidP="00BC4E95">
      <w:pPr>
        <w:autoSpaceDE w:val="0"/>
        <w:autoSpaceDN w:val="0"/>
        <w:adjustRightInd w:val="0"/>
        <w:spacing w:after="0" w:line="360" w:lineRule="auto"/>
        <w:jc w:val="both"/>
        <w:rPr>
          <w:rFonts w:ascii="Times New Roman" w:hAnsi="Times New Roman" w:cs="Times New Roman"/>
          <w:bCs/>
          <w:sz w:val="24"/>
          <w:szCs w:val="24"/>
        </w:rPr>
      </w:pPr>
      <w:r w:rsidRPr="00BC4E95">
        <w:rPr>
          <w:rFonts w:ascii="Times New Roman" w:hAnsi="Times New Roman" w:cs="Times New Roman"/>
          <w:bCs/>
          <w:sz w:val="24"/>
          <w:szCs w:val="24"/>
        </w:rPr>
        <w:t xml:space="preserve">Wydzielenie przestrzeni technicznej za pomocą przegród lekkich na ruszcie drewnianym nie wpłynie na warunki ochrony przeciwpożarowej </w:t>
      </w:r>
      <w:r w:rsidRPr="00BC4E95">
        <w:rPr>
          <w:rFonts w:ascii="Times New Roman" w:hAnsi="Times New Roman" w:cs="Times New Roman"/>
          <w:i/>
          <w:iCs/>
          <w:sz w:val="24"/>
          <w:szCs w:val="24"/>
        </w:rPr>
        <w:t>(art. 29 ust. 2 pkt 1aa Ustawy Prawo budowlane)</w:t>
      </w:r>
    </w:p>
    <w:p w:rsidR="008E703D" w:rsidRDefault="008E703D" w:rsidP="00BC4E95">
      <w:pPr>
        <w:autoSpaceDE w:val="0"/>
        <w:autoSpaceDN w:val="0"/>
        <w:adjustRightInd w:val="0"/>
        <w:spacing w:after="0" w:line="360" w:lineRule="auto"/>
        <w:jc w:val="both"/>
        <w:rPr>
          <w:rFonts w:ascii="Times New Roman" w:hAnsi="Times New Roman" w:cs="Times New Roman"/>
          <w:b/>
          <w:bCs/>
          <w:sz w:val="24"/>
          <w:szCs w:val="24"/>
        </w:rPr>
      </w:pPr>
    </w:p>
    <w:p w:rsidR="00266FD5" w:rsidRPr="00BC4E95" w:rsidRDefault="00266FD5"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OPIS ROZWIĄZAŃ MATERIAŁOWO – KONSTRUKCYJNYCH I PRZYGOTOWANIE PODŁOŻA</w:t>
      </w:r>
    </w:p>
    <w:p w:rsidR="00266FD5" w:rsidRPr="00BC4E95" w:rsidRDefault="00266FD5" w:rsidP="00BC4E95">
      <w:pPr>
        <w:autoSpaceDE w:val="0"/>
        <w:autoSpaceDN w:val="0"/>
        <w:adjustRightInd w:val="0"/>
        <w:spacing w:after="0" w:line="360" w:lineRule="auto"/>
        <w:jc w:val="both"/>
        <w:rPr>
          <w:rFonts w:ascii="Times New Roman" w:hAnsi="Times New Roman" w:cs="Times New Roman"/>
          <w:b/>
          <w:bCs/>
          <w:sz w:val="24"/>
          <w:szCs w:val="24"/>
        </w:rPr>
      </w:pP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Prace rozbiórkowe – przed przystąpieniem do wykonania nowego pokrycia dachowego należy</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zdemontować istniejące pokrycie z dachówki ceramicznej,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Elementy konstrukcji powinny być odgrzybione i zabezpieczone przed korozją biologiczną,</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xml:space="preserve">– Pod </w:t>
      </w:r>
      <w:proofErr w:type="spellStart"/>
      <w:r w:rsidRPr="00BC4E95">
        <w:rPr>
          <w:rFonts w:ascii="Times New Roman" w:hAnsi="Times New Roman" w:cs="Times New Roman"/>
          <w:sz w:val="24"/>
          <w:szCs w:val="24"/>
        </w:rPr>
        <w:t>kontrłatami</w:t>
      </w:r>
      <w:proofErr w:type="spellEnd"/>
      <w:r w:rsidRPr="00BC4E95">
        <w:rPr>
          <w:rFonts w:ascii="Times New Roman" w:hAnsi="Times New Roman" w:cs="Times New Roman"/>
          <w:sz w:val="24"/>
          <w:szCs w:val="24"/>
        </w:rPr>
        <w:t xml:space="preserve"> należy ułożyć folie dachową paroprzepuszczalną,</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Nowe pokrycie dachowe wykonać należy z blachy dachówkowej.</w:t>
      </w:r>
    </w:p>
    <w:p w:rsidR="00266FD5" w:rsidRPr="00BC4E95" w:rsidRDefault="00266FD5"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 Rynny i rury spustowe po zdemontowaniu i oczyszczeniu ponownie zamontować</w:t>
      </w:r>
    </w:p>
    <w:p w:rsidR="00266FD5" w:rsidRPr="00BC4E95" w:rsidRDefault="00266FD5" w:rsidP="00BC4E95">
      <w:pPr>
        <w:spacing w:line="360" w:lineRule="auto"/>
        <w:jc w:val="both"/>
        <w:rPr>
          <w:rFonts w:ascii="Times New Roman" w:hAnsi="Times New Roman" w:cs="Times New Roman"/>
          <w:sz w:val="24"/>
          <w:szCs w:val="24"/>
        </w:rPr>
      </w:pPr>
      <w:r w:rsidRPr="00BC4E95">
        <w:rPr>
          <w:rFonts w:ascii="Times New Roman" w:hAnsi="Times New Roman" w:cs="Times New Roman"/>
          <w:sz w:val="24"/>
          <w:szCs w:val="24"/>
        </w:rPr>
        <w:t>– Przy kominach wykonać ławy kominiarskie,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sz w:val="24"/>
          <w:szCs w:val="24"/>
        </w:rPr>
        <w:t xml:space="preserve">Szczegółowy zakres prac oraz wymagania techniczne znajdują się w dokumentacji projektowej załączonej do niniejszego SWIZ – </w:t>
      </w:r>
      <w:r w:rsidR="0081115A">
        <w:rPr>
          <w:rFonts w:ascii="Times New Roman" w:hAnsi="Times New Roman" w:cs="Times New Roman"/>
          <w:color w:val="000000" w:themeColor="text1"/>
          <w:sz w:val="24"/>
          <w:szCs w:val="24"/>
        </w:rPr>
        <w:t xml:space="preserve">załącznik nr 9 </w:t>
      </w:r>
    </w:p>
    <w:p w:rsidR="00266FD5" w:rsidRDefault="00266FD5" w:rsidP="00BC4E95">
      <w:pPr>
        <w:spacing w:line="360" w:lineRule="auto"/>
        <w:jc w:val="both"/>
        <w:rPr>
          <w:rStyle w:val="Pogrubienie"/>
          <w:rFonts w:ascii="Times New Roman" w:hAnsi="Times New Roman" w:cs="Times New Roman"/>
          <w:b w:val="0"/>
          <w:bCs w:val="0"/>
          <w:color w:val="000000" w:themeColor="text1"/>
          <w:sz w:val="24"/>
          <w:szCs w:val="24"/>
        </w:rPr>
      </w:pPr>
    </w:p>
    <w:p w:rsidR="008E703D" w:rsidRPr="00BC4E95" w:rsidRDefault="008C21DE" w:rsidP="00BC4E95">
      <w:pPr>
        <w:spacing w:line="360" w:lineRule="auto"/>
        <w:jc w:val="both"/>
        <w:rPr>
          <w:rStyle w:val="Pogrubienie"/>
          <w:rFonts w:ascii="Times New Roman" w:hAnsi="Times New Roman" w:cs="Times New Roman"/>
          <w:b w:val="0"/>
          <w:bCs w:val="0"/>
          <w:color w:val="000000" w:themeColor="text1"/>
          <w:sz w:val="24"/>
          <w:szCs w:val="24"/>
        </w:rPr>
      </w:pPr>
      <w:r>
        <w:rPr>
          <w:rStyle w:val="Pogrubienie"/>
          <w:rFonts w:ascii="Times New Roman" w:hAnsi="Times New Roman" w:cs="Times New Roman"/>
          <w:b w:val="0"/>
          <w:bCs w:val="0"/>
          <w:color w:val="000000" w:themeColor="text1"/>
          <w:sz w:val="24"/>
          <w:szCs w:val="24"/>
        </w:rPr>
        <w:t>ETAP II:</w:t>
      </w:r>
    </w:p>
    <w:p w:rsidR="00266FD5" w:rsidRDefault="00266FD5" w:rsidP="00BC4E95">
      <w:pPr>
        <w:numPr>
          <w:ilvl w:val="0"/>
          <w:numId w:val="5"/>
        </w:num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 xml:space="preserve">Przebudowa budynku Szkoły Podstawowej w zakresie adaptacji części pomieszczeń kondygnacji przyziemia na cele Miejsko-Gminnego Centrum Kultury wraz z budową wewnętrznych instalacji: wod.-kan., c.o. i energii elektrycznej zlokalizowanego na dz. nr </w:t>
      </w:r>
      <w:proofErr w:type="spellStart"/>
      <w:r w:rsidRPr="00BC4E95">
        <w:rPr>
          <w:rFonts w:ascii="Times New Roman" w:hAnsi="Times New Roman" w:cs="Times New Roman"/>
          <w:b/>
          <w:sz w:val="24"/>
          <w:szCs w:val="24"/>
        </w:rPr>
        <w:t>ewid</w:t>
      </w:r>
      <w:proofErr w:type="spellEnd"/>
      <w:r w:rsidRPr="00BC4E95">
        <w:rPr>
          <w:rFonts w:ascii="Times New Roman" w:hAnsi="Times New Roman" w:cs="Times New Roman"/>
          <w:b/>
          <w:sz w:val="24"/>
          <w:szCs w:val="24"/>
        </w:rPr>
        <w:t>. 843/3 w miejscowości Działoszyce, gmina Działoszyce</w:t>
      </w:r>
    </w:p>
    <w:p w:rsidR="008E703D" w:rsidRPr="00BC4E95" w:rsidRDefault="008E703D" w:rsidP="008E703D">
      <w:pPr>
        <w:autoSpaceDE w:val="0"/>
        <w:autoSpaceDN w:val="0"/>
        <w:adjustRightInd w:val="0"/>
        <w:spacing w:after="0" w:line="360" w:lineRule="auto"/>
        <w:ind w:left="786"/>
        <w:contextualSpacing/>
        <w:jc w:val="both"/>
        <w:rPr>
          <w:rFonts w:ascii="Times New Roman" w:hAnsi="Times New Roman" w:cs="Times New Roman"/>
          <w:b/>
          <w:sz w:val="24"/>
          <w:szCs w:val="24"/>
        </w:rPr>
      </w:pPr>
    </w:p>
    <w:p w:rsidR="007752EF" w:rsidRPr="00BC4E95" w:rsidRDefault="007752EF"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sz w:val="24"/>
          <w:szCs w:val="24"/>
        </w:rPr>
        <w:t>Przewiduje się przebudowę części pomieszczeń kondygnacji przy</w:t>
      </w:r>
      <w:r w:rsidR="008E703D">
        <w:rPr>
          <w:rFonts w:ascii="Times New Roman" w:hAnsi="Times New Roman" w:cs="Times New Roman"/>
          <w:sz w:val="24"/>
          <w:szCs w:val="24"/>
        </w:rPr>
        <w:t xml:space="preserve">ziemia na cele Miejsko-Gminnego </w:t>
      </w:r>
      <w:r w:rsidRPr="00BC4E95">
        <w:rPr>
          <w:rFonts w:ascii="Times New Roman" w:hAnsi="Times New Roman" w:cs="Times New Roman"/>
          <w:sz w:val="24"/>
          <w:szCs w:val="24"/>
        </w:rPr>
        <w:t>Domu Kultury. W wydzielonej części przyziemia powstanie strefa wejścia z częścią dla kafejki internetowej, pomieszczenie dla Klubu „Jesienna Róża”, sala konferen</w:t>
      </w:r>
      <w:r w:rsidR="008E703D">
        <w:rPr>
          <w:rFonts w:ascii="Times New Roman" w:hAnsi="Times New Roman" w:cs="Times New Roman"/>
          <w:sz w:val="24"/>
          <w:szCs w:val="24"/>
        </w:rPr>
        <w:t xml:space="preserve">cyjna, pomieszczenia sanitarne, </w:t>
      </w:r>
      <w:r w:rsidRPr="00BC4E95">
        <w:rPr>
          <w:rFonts w:ascii="Times New Roman" w:hAnsi="Times New Roman" w:cs="Times New Roman"/>
          <w:sz w:val="24"/>
          <w:szCs w:val="24"/>
        </w:rPr>
        <w:t>aneks kuchenny, biblioteka wraz z czytelnią oraz obszerna powierzchnia komunikacji. Nie przewiduje się żadnych zmian na kondygnacji parteru oraz kondygnacji piętra. Zamierzenie inwestycyjne w całości nie będzie miało wpływu na jakąkolwiek zmianę obszaru oddziaływania budynku.</w:t>
      </w:r>
    </w:p>
    <w:p w:rsidR="007752EF" w:rsidRPr="00BC4E95" w:rsidRDefault="007752EF" w:rsidP="00BC4E95">
      <w:pPr>
        <w:autoSpaceDE w:val="0"/>
        <w:autoSpaceDN w:val="0"/>
        <w:adjustRightInd w:val="0"/>
        <w:spacing w:after="0" w:line="360" w:lineRule="auto"/>
        <w:jc w:val="both"/>
        <w:rPr>
          <w:rFonts w:ascii="Times New Roman" w:hAnsi="Times New Roman" w:cs="Times New Roman"/>
          <w:sz w:val="24"/>
          <w:szCs w:val="24"/>
        </w:rPr>
      </w:pP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PODSTAWOWE DANE GABARYTOWE</w:t>
      </w:r>
    </w:p>
    <w:p w:rsidR="007752EF" w:rsidRPr="00BC4E95" w:rsidRDefault="007752EF" w:rsidP="00BC4E95">
      <w:pPr>
        <w:autoSpaceDE w:val="0"/>
        <w:autoSpaceDN w:val="0"/>
        <w:adjustRightInd w:val="0"/>
        <w:spacing w:after="0" w:line="360" w:lineRule="auto"/>
        <w:jc w:val="both"/>
        <w:rPr>
          <w:rFonts w:ascii="Times New Roman" w:hAnsi="Times New Roman" w:cs="Times New Roman"/>
          <w:sz w:val="24"/>
          <w:szCs w:val="24"/>
        </w:rPr>
      </w:pPr>
      <w:r w:rsidRPr="00BC4E95">
        <w:rPr>
          <w:rFonts w:ascii="Times New Roman" w:hAnsi="Times New Roman" w:cs="Times New Roman"/>
          <w:i/>
          <w:iCs/>
          <w:sz w:val="24"/>
          <w:szCs w:val="24"/>
        </w:rPr>
        <w:lastRenderedPageBreak/>
        <w:t>Dane dotyczące obiektu</w:t>
      </w:r>
      <w:r w:rsidRPr="00BC4E95">
        <w:rPr>
          <w:rFonts w:ascii="Times New Roman" w:hAnsi="Times New Roman" w:cs="Times New Roman"/>
          <w:sz w:val="24"/>
          <w:szCs w:val="24"/>
        </w:rPr>
        <w:t>:</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Powierzchnia zabudowy 1666,35 m2</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sz w:val="24"/>
          <w:szCs w:val="24"/>
        </w:rPr>
        <w:t xml:space="preserve">Powierzchnia użytkowa </w:t>
      </w:r>
      <w:r w:rsidRPr="00BC4E95">
        <w:rPr>
          <w:rFonts w:ascii="Times New Roman" w:hAnsi="Times New Roman" w:cs="Times New Roman"/>
          <w:b/>
          <w:bCs/>
          <w:sz w:val="24"/>
          <w:szCs w:val="24"/>
        </w:rPr>
        <w:t>3068,86 m2</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b/>
          <w:bCs/>
          <w:sz w:val="24"/>
          <w:szCs w:val="24"/>
        </w:rPr>
        <w:t>Kubatura 20612,60 m3</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sz w:val="24"/>
          <w:szCs w:val="24"/>
        </w:rPr>
        <w:t xml:space="preserve">Długość obiektu (szerokość elewacji frontowej) </w:t>
      </w:r>
      <w:r w:rsidRPr="00BC4E95">
        <w:rPr>
          <w:rFonts w:ascii="Times New Roman" w:hAnsi="Times New Roman" w:cs="Times New Roman"/>
          <w:b/>
          <w:bCs/>
          <w:sz w:val="24"/>
          <w:szCs w:val="24"/>
        </w:rPr>
        <w:t>77,20 m</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sz w:val="24"/>
          <w:szCs w:val="24"/>
        </w:rPr>
        <w:t xml:space="preserve">Szerokość obiektu </w:t>
      </w:r>
      <w:r w:rsidRPr="00BC4E95">
        <w:rPr>
          <w:rFonts w:ascii="Times New Roman" w:hAnsi="Times New Roman" w:cs="Times New Roman"/>
          <w:b/>
          <w:bCs/>
          <w:sz w:val="24"/>
          <w:szCs w:val="24"/>
        </w:rPr>
        <w:t>33,30 m</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sz w:val="24"/>
          <w:szCs w:val="24"/>
        </w:rPr>
        <w:t xml:space="preserve">Wysokość obiektu* </w:t>
      </w:r>
      <w:r w:rsidRPr="00BC4E95">
        <w:rPr>
          <w:rFonts w:ascii="Times New Roman" w:hAnsi="Times New Roman" w:cs="Times New Roman"/>
          <w:b/>
          <w:bCs/>
          <w:sz w:val="24"/>
          <w:szCs w:val="24"/>
        </w:rPr>
        <w:t>11,63 m</w:t>
      </w:r>
    </w:p>
    <w:p w:rsidR="007752EF" w:rsidRPr="00BC4E95" w:rsidRDefault="007752EF" w:rsidP="00BC4E95">
      <w:pPr>
        <w:autoSpaceDE w:val="0"/>
        <w:autoSpaceDN w:val="0"/>
        <w:adjustRightInd w:val="0"/>
        <w:spacing w:after="0" w:line="360" w:lineRule="auto"/>
        <w:jc w:val="both"/>
        <w:rPr>
          <w:rFonts w:ascii="Times New Roman" w:hAnsi="Times New Roman" w:cs="Times New Roman"/>
          <w:i/>
          <w:iCs/>
          <w:sz w:val="24"/>
          <w:szCs w:val="24"/>
        </w:rPr>
      </w:pPr>
      <w:r w:rsidRPr="00BC4E95">
        <w:rPr>
          <w:rFonts w:ascii="Times New Roman" w:hAnsi="Times New Roman" w:cs="Times New Roman"/>
          <w:sz w:val="24"/>
          <w:szCs w:val="24"/>
        </w:rPr>
        <w:t>*</w:t>
      </w:r>
      <w:r w:rsidRPr="00BC4E95">
        <w:rPr>
          <w:rFonts w:ascii="Times New Roman" w:hAnsi="Times New Roman" w:cs="Times New Roman"/>
          <w:i/>
          <w:iCs/>
          <w:sz w:val="24"/>
          <w:szCs w:val="24"/>
        </w:rPr>
        <w:t>mierzona zgodnie z § 6 Rozporządzenia Ministra Infrastruktury z dn. 12 kwietnia 2002 r. w sprawie warunków technicznych,</w:t>
      </w:r>
    </w:p>
    <w:p w:rsidR="007752EF" w:rsidRPr="00BC4E95" w:rsidRDefault="007752EF" w:rsidP="00BC4E95">
      <w:pPr>
        <w:autoSpaceDE w:val="0"/>
        <w:autoSpaceDN w:val="0"/>
        <w:adjustRightInd w:val="0"/>
        <w:spacing w:after="0" w:line="360" w:lineRule="auto"/>
        <w:jc w:val="both"/>
        <w:rPr>
          <w:rFonts w:ascii="Times New Roman" w:hAnsi="Times New Roman" w:cs="Times New Roman"/>
          <w:i/>
          <w:iCs/>
          <w:sz w:val="24"/>
          <w:szCs w:val="24"/>
        </w:rPr>
      </w:pPr>
      <w:r w:rsidRPr="00BC4E95">
        <w:rPr>
          <w:rFonts w:ascii="Times New Roman" w:hAnsi="Times New Roman" w:cs="Times New Roman"/>
          <w:i/>
          <w:iCs/>
          <w:sz w:val="24"/>
          <w:szCs w:val="24"/>
        </w:rPr>
        <w:t>jakim powinny odpowiadać budynki i ich usytuowanie</w:t>
      </w:r>
    </w:p>
    <w:p w:rsidR="007752EF" w:rsidRPr="00BC4E95" w:rsidRDefault="007752EF" w:rsidP="00BC4E95">
      <w:pPr>
        <w:autoSpaceDE w:val="0"/>
        <w:autoSpaceDN w:val="0"/>
        <w:adjustRightInd w:val="0"/>
        <w:spacing w:after="0" w:line="360" w:lineRule="auto"/>
        <w:jc w:val="both"/>
        <w:rPr>
          <w:rFonts w:ascii="Times New Roman" w:hAnsi="Times New Roman" w:cs="Times New Roman"/>
          <w:b/>
          <w:bCs/>
          <w:sz w:val="24"/>
          <w:szCs w:val="24"/>
        </w:rPr>
      </w:pPr>
      <w:r w:rsidRPr="00BC4E95">
        <w:rPr>
          <w:rFonts w:ascii="Times New Roman" w:hAnsi="Times New Roman" w:cs="Times New Roman"/>
          <w:sz w:val="24"/>
          <w:szCs w:val="24"/>
        </w:rPr>
        <w:t xml:space="preserve">Ilość kondygnacji w obiekcie </w:t>
      </w:r>
      <w:r w:rsidRPr="00BC4E95">
        <w:rPr>
          <w:rFonts w:ascii="Times New Roman" w:hAnsi="Times New Roman" w:cs="Times New Roman"/>
          <w:b/>
          <w:bCs/>
          <w:sz w:val="24"/>
          <w:szCs w:val="24"/>
        </w:rPr>
        <w:t>3 + poddasze nieużytkowe</w:t>
      </w:r>
    </w:p>
    <w:p w:rsidR="007752EF" w:rsidRPr="00BC4E95" w:rsidRDefault="007752EF" w:rsidP="00BC4E95">
      <w:pPr>
        <w:autoSpaceDE w:val="0"/>
        <w:autoSpaceDN w:val="0"/>
        <w:adjustRightInd w:val="0"/>
        <w:spacing w:after="0" w:line="360" w:lineRule="auto"/>
        <w:jc w:val="both"/>
        <w:rPr>
          <w:rFonts w:ascii="Times New Roman" w:hAnsi="Times New Roman" w:cs="Times New Roman"/>
          <w:sz w:val="24"/>
          <w:szCs w:val="24"/>
        </w:rPr>
      </w:pPr>
    </w:p>
    <w:p w:rsidR="007752EF"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przewidziane do realizacji w zakresie zadania:</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porozbiórkowe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murowe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tynkarskie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posadzkarskie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Roboty malarskie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Ocieplenie ścian</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Sufity podwieszane</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 xml:space="preserve">Roboty instalacyjne wodne i kanalizacyjne </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Instalowanie urządzeń grzewczych, wentylacyjnych i klimatyzacyjnych</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b/>
          <w:sz w:val="24"/>
          <w:szCs w:val="24"/>
        </w:rPr>
      </w:pPr>
      <w:r w:rsidRPr="00BC4E95">
        <w:rPr>
          <w:rFonts w:ascii="Times New Roman" w:hAnsi="Times New Roman" w:cs="Times New Roman"/>
          <w:b/>
          <w:sz w:val="24"/>
          <w:szCs w:val="24"/>
        </w:rPr>
        <w:t>Instalacje elektryczne</w:t>
      </w:r>
    </w:p>
    <w:p w:rsidR="00E5213C" w:rsidRPr="00BC4E95" w:rsidRDefault="00E5213C" w:rsidP="00BC4E95">
      <w:pPr>
        <w:autoSpaceDE w:val="0"/>
        <w:autoSpaceDN w:val="0"/>
        <w:adjustRightInd w:val="0"/>
        <w:spacing w:after="0" w:line="360" w:lineRule="auto"/>
        <w:contextualSpacing/>
        <w:jc w:val="both"/>
        <w:rPr>
          <w:rFonts w:ascii="Times New Roman" w:hAnsi="Times New Roman" w:cs="Times New Roman"/>
          <w:sz w:val="24"/>
          <w:szCs w:val="24"/>
        </w:rPr>
      </w:pP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color w:val="FF0000"/>
          <w:sz w:val="24"/>
          <w:szCs w:val="24"/>
        </w:rPr>
      </w:pPr>
      <w:r w:rsidRPr="00BC4E95">
        <w:rPr>
          <w:rFonts w:ascii="Times New Roman" w:hAnsi="Times New Roman" w:cs="Times New Roman"/>
          <w:sz w:val="24"/>
          <w:szCs w:val="24"/>
        </w:rPr>
        <w:t xml:space="preserve">Szczegółowy zakres prac oraz wymagania techniczne znajdują się w dokumentacji projektowej załączonej do niniejszego SWIZ – </w:t>
      </w:r>
      <w:r w:rsidR="0081115A">
        <w:rPr>
          <w:rFonts w:ascii="Times New Roman" w:hAnsi="Times New Roman" w:cs="Times New Roman"/>
          <w:color w:val="000000" w:themeColor="text1"/>
          <w:sz w:val="24"/>
          <w:szCs w:val="24"/>
        </w:rPr>
        <w:t>załącznik nr 9</w:t>
      </w: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color w:val="FF0000"/>
          <w:sz w:val="24"/>
          <w:szCs w:val="24"/>
        </w:rPr>
      </w:pPr>
    </w:p>
    <w:p w:rsidR="000D6754" w:rsidRPr="00BC4E95" w:rsidRDefault="000D6754" w:rsidP="00BC4E95">
      <w:pPr>
        <w:autoSpaceDE w:val="0"/>
        <w:autoSpaceDN w:val="0"/>
        <w:adjustRightInd w:val="0"/>
        <w:spacing w:after="0" w:line="360" w:lineRule="auto"/>
        <w:contextualSpacing/>
        <w:jc w:val="both"/>
        <w:rPr>
          <w:rFonts w:ascii="Times New Roman" w:hAnsi="Times New Roman" w:cs="Times New Roman"/>
          <w:color w:val="FF0000"/>
          <w:sz w:val="24"/>
          <w:szCs w:val="24"/>
        </w:rPr>
      </w:pPr>
    </w:p>
    <w:p w:rsidR="000D6754" w:rsidRPr="00BC4E95" w:rsidRDefault="001947DD" w:rsidP="00BC4E95">
      <w:pPr>
        <w:autoSpaceDE w:val="0"/>
        <w:autoSpaceDN w:val="0"/>
        <w:adjustRightInd w:val="0"/>
        <w:spacing w:after="0" w:line="360" w:lineRule="auto"/>
        <w:contextualSpacing/>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Ogólne uwarunkowania dotyczące wykonania robót:</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Uwarunkowania dotyczące wykonania robót:</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1) </w:t>
      </w:r>
      <w:r w:rsidRPr="00BC4E95">
        <w:rPr>
          <w:rFonts w:ascii="Times New Roman" w:hAnsi="Times New Roman" w:cs="Times New Roman"/>
          <w:color w:val="0D0D0D"/>
          <w:sz w:val="24"/>
          <w:szCs w:val="24"/>
        </w:rPr>
        <w:t>Roboty będą wykonywane zgodnie z zasadami współczesnej wiedzy technicznej i sztuki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budowlanej.</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lastRenderedPageBreak/>
        <w:t xml:space="preserve">2) </w:t>
      </w:r>
      <w:r w:rsidRPr="00BC4E95">
        <w:rPr>
          <w:rFonts w:ascii="Times New Roman" w:hAnsi="Times New Roman" w:cs="Times New Roman"/>
          <w:color w:val="0D0D0D"/>
          <w:sz w:val="24"/>
          <w:szCs w:val="24"/>
        </w:rPr>
        <w:t>Zastosowane materiały będą odpowiadać wymogom wyrobów dopuszczonych do obrotu</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stosowania w budownictwie w rozumieniu prawa budowlanego oraz wymogom</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określonym w SIWZ wraz z załącznikami (w tym w szczególności w dokumentacji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projektowej oraz szczegółowej specyfikacji technicznej – załącznik nr 9).</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3) </w:t>
      </w:r>
      <w:r w:rsidRPr="00BC4E95">
        <w:rPr>
          <w:rFonts w:ascii="Times New Roman" w:hAnsi="Times New Roman" w:cs="Times New Roman"/>
          <w:color w:val="0D0D0D"/>
          <w:sz w:val="24"/>
          <w:szCs w:val="24"/>
        </w:rPr>
        <w:t>Roboty budowlane będą prowadzone zgodnie z dokumentacją przetargową.</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4) </w:t>
      </w:r>
      <w:r w:rsidRPr="00BC4E95">
        <w:rPr>
          <w:rFonts w:ascii="Times New Roman" w:hAnsi="Times New Roman" w:cs="Times New Roman"/>
          <w:color w:val="0D0D0D"/>
          <w:sz w:val="24"/>
          <w:szCs w:val="24"/>
        </w:rPr>
        <w:t>Wykonawca ma obowiązek w taki sposób realizować roboty budowlane i zabezpieczyć</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obszar prowadzonych prac, by nie stanowiły one zagrożenia dla osób postronnych.</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5) W czasie wykonywania robót miejsce prowadzenia prac trzeba utrzymywać w należytym</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porządku.</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we własnym zakresie i z własnych środków (prace towarzyszące nieobjęte</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dokumentacją projektową i przedmiarem robót konieczne do uwzględnienia przy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wyliczeniu ceny ofertowej i wchodzące w zakres przedmiotu zamówienia):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1) </w:t>
      </w:r>
      <w:r w:rsidRPr="00BC4E95">
        <w:rPr>
          <w:rFonts w:ascii="Times New Roman" w:hAnsi="Times New Roman" w:cs="Times New Roman"/>
          <w:color w:val="0D0D0D"/>
          <w:sz w:val="24"/>
          <w:szCs w:val="24"/>
        </w:rPr>
        <w:t>Zapewnia właściwą organizację robót, urządzenie i zabezpieczenie placu budowy,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2) </w:t>
      </w:r>
      <w:r w:rsidRPr="00BC4E95">
        <w:rPr>
          <w:rFonts w:ascii="Times New Roman" w:hAnsi="Times New Roman" w:cs="Times New Roman"/>
          <w:color w:val="0D0D0D"/>
          <w:sz w:val="24"/>
          <w:szCs w:val="24"/>
        </w:rPr>
        <w:t>Przestrzeganie przepisów BHP i P.POŻ oraz ponosi wyłączną odpowiedzialność za ich</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naruszenie,</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3) </w:t>
      </w:r>
      <w:r w:rsidRPr="00BC4E95">
        <w:rPr>
          <w:rFonts w:ascii="Times New Roman" w:hAnsi="Times New Roman" w:cs="Times New Roman"/>
          <w:color w:val="0D0D0D"/>
          <w:sz w:val="24"/>
          <w:szCs w:val="24"/>
        </w:rPr>
        <w:t>Zapewnia prawidłowe składowanie i ochronę materiałów oraz sprzętu,</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4) </w:t>
      </w:r>
      <w:r w:rsidRPr="00BC4E95">
        <w:rPr>
          <w:rFonts w:ascii="Times New Roman" w:hAnsi="Times New Roman" w:cs="Times New Roman"/>
          <w:color w:val="0D0D0D"/>
          <w:sz w:val="24"/>
          <w:szCs w:val="24"/>
        </w:rPr>
        <w:t>Po zakończeniu robót uporządkuje teren budowy i teren przyległy oraz przywróci do</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stanu pierwotnego,</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5) </w:t>
      </w:r>
      <w:r w:rsidRPr="00BC4E95">
        <w:rPr>
          <w:rFonts w:ascii="Times New Roman" w:hAnsi="Times New Roman" w:cs="Times New Roman"/>
          <w:color w:val="0D0D0D"/>
          <w:sz w:val="24"/>
          <w:szCs w:val="24"/>
        </w:rPr>
        <w:t>Przygotuje dokumentację do odbioru końcowego</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6) </w:t>
      </w:r>
      <w:r w:rsidRPr="00BC4E95">
        <w:rPr>
          <w:rFonts w:ascii="Times New Roman" w:hAnsi="Times New Roman" w:cs="Times New Roman"/>
          <w:color w:val="0D0D0D"/>
          <w:sz w:val="24"/>
          <w:szCs w:val="24"/>
        </w:rPr>
        <w:t>Przeprowadzi likwidację placu budowy.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Zaleca się, aby wykonawca dokonał wizji lokalnej w miejscu, gdzie będą prowadzone</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roboty w celu zapoznania się z terenem przyszłej budowy, stanem istniejącym i warunkami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prac objętych przedmiotem zamówienia, oraz zdobycia wszelkich informacji, które mogą</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być konieczne do prawidłowej wyceny wartości robót. Wyklucza się możliwość roszczeń wykonawcy związanych z błędnym skalkulowaniem ceny lub pominięciem elementów</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niezbędnych do prawidłowego wykonania przedmiotu umowy.</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dopuszcza składania ofert częściowych</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1947DD" w:rsidRPr="00687304" w:rsidRDefault="001947DD"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687304">
        <w:rPr>
          <w:rFonts w:ascii="Times New Roman" w:hAnsi="Times New Roman" w:cs="Times New Roman"/>
          <w:color w:val="000000" w:themeColor="text1"/>
          <w:sz w:val="24"/>
          <w:szCs w:val="24"/>
        </w:rPr>
        <w:t xml:space="preserve">Zamawiający dopuszcza korzystanie z podwykonawców. </w:t>
      </w:r>
    </w:p>
    <w:p w:rsidR="001947DD" w:rsidRPr="00687304" w:rsidRDefault="001947DD"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687304">
        <w:rPr>
          <w:rFonts w:ascii="Times New Roman" w:hAnsi="Times New Roman" w:cs="Times New Roman"/>
          <w:color w:val="000000" w:themeColor="text1"/>
          <w:sz w:val="24"/>
          <w:szCs w:val="24"/>
        </w:rPr>
        <w:t>Wykonawca: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Jest zobowiązany wskazać w formularzu ofertowym (załącznik nr 1 do SIWZ) części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których wykonanie zamierza powierzyć podwykonawcom i podać firmy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(oznaczenie przedsiębiorstwa) podwykonawców oraz procentową wartość robót, jaką</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zamierza powierzyć podwykonawcom;</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przypadku podpisania umowy wykonawca będzie zobowiązany, aby przed</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przystąpieniem do wykonania zamówienia podał - o ile są już znane - nazwy albo imiona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nazwiska oraz dane kontaktowe podwykonawców i osób do kontaktu z nimi,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zaangażowanych w roboty budowlane. Wykonawca będzie zawiadamiał podczas realizacji</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umowy zamawiającego o wszelkich zmianach danych dotyczących podwykonawców,</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także przekazywał informacje na temat nowych podwykonawców, którym</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późniejszym okresie zamierza powierzyć realizację robót budowlanych lub usług.</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będzie zobowiązany zgłosić podwykonawców na zasadach określonych</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przepisach art. 143 b ustawy Prawo zamówień publicznych.</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późniejsza zmiana albo rezygnacja z podwykonawcy dotyczy podmiotu,</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którego zasoby wykonawca powoływał się, na zasadach określonych w art. 22a ustawy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PZP, w celu wskazania spełnienia warunków udziału w postępowaniu wykonawca jest</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zobowiązany wykazać zamawiającemu, iż proponowany inny podwykonawca lub</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samodzielnie spełniają je w stopniu nie mniejszym niż podwykonawca, na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którego zasoby wykonawca powoływał się w trakcie postępowania o udzielenie</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1947DD" w:rsidRPr="00BC4E95" w:rsidRDefault="001947DD"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Kary umowne za nieprawidłowe zgłaszanie podwykonawców oraz</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realizowanie na ich rzecz płatności określone są we wzorze umowy.</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któremu zostanie udzielone zamówienie udzieli zamawiającemu</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gwarancji na wykonane roboty budowlane. Minimalny wymagany okres gwarancji na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roboty </w:t>
      </w:r>
      <w:r w:rsidRPr="00687304">
        <w:rPr>
          <w:rFonts w:ascii="Times New Roman" w:hAnsi="Times New Roman" w:cs="Times New Roman"/>
          <w:color w:val="000000" w:themeColor="text1"/>
          <w:sz w:val="24"/>
          <w:szCs w:val="24"/>
        </w:rPr>
        <w:t xml:space="preserve">wynosi 36 miesięcy </w:t>
      </w:r>
      <w:r w:rsidRPr="00BC4E95">
        <w:rPr>
          <w:rFonts w:ascii="Times New Roman" w:hAnsi="Times New Roman" w:cs="Times New Roman"/>
          <w:color w:val="0D0D0D"/>
          <w:sz w:val="24"/>
          <w:szCs w:val="24"/>
        </w:rPr>
        <w:t>licząc od daty wskazanej w protokole odbioru ostatecznego.</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może zaproponować dłuższy okres, maksymalnie przedłużając okres</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minimalny o </w:t>
      </w:r>
      <w:r w:rsidRPr="00687304">
        <w:rPr>
          <w:rFonts w:ascii="Times New Roman" w:hAnsi="Times New Roman" w:cs="Times New Roman"/>
          <w:color w:val="000000" w:themeColor="text1"/>
          <w:sz w:val="24"/>
          <w:szCs w:val="24"/>
        </w:rPr>
        <w:t>dodatkowe 84 miesiące</w:t>
      </w:r>
      <w:r w:rsidRPr="00BC4E95">
        <w:rPr>
          <w:rFonts w:ascii="Times New Roman" w:hAnsi="Times New Roman" w:cs="Times New Roman"/>
          <w:color w:val="0D0D0D"/>
          <w:sz w:val="24"/>
          <w:szCs w:val="24"/>
        </w:rPr>
        <w:t>, co będzie uwzględnione podczas oceny i badania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ofert na zasadach określonych w </w:t>
      </w:r>
      <w:r w:rsidRPr="00687304">
        <w:rPr>
          <w:rFonts w:ascii="Times New Roman" w:hAnsi="Times New Roman" w:cs="Times New Roman"/>
          <w:color w:val="000000" w:themeColor="text1"/>
          <w:sz w:val="24"/>
          <w:szCs w:val="24"/>
        </w:rPr>
        <w:t>rozdziale KRYTERIA OCENY OFERT</w:t>
      </w:r>
      <w:r w:rsidRPr="00BC4E95">
        <w:rPr>
          <w:rFonts w:ascii="Times New Roman" w:hAnsi="Times New Roman" w:cs="Times New Roman"/>
          <w:color w:val="0D0D0D"/>
          <w:sz w:val="24"/>
          <w:szCs w:val="24"/>
        </w:rPr>
        <w:t>.</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składając ofertę akceptuje oświadczenie gwarancyjne, w którym określa</w:t>
      </w:r>
    </w:p>
    <w:p w:rsidR="001947DD" w:rsidRPr="00BC4E95" w:rsidRDefault="001947DD"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zakres gwarancji i uprawnienia zamawiającego oraz obowiązki gwaranta.</w:t>
      </w:r>
    </w:p>
    <w:p w:rsidR="001947DD" w:rsidRPr="00BC4E95" w:rsidRDefault="001947DD"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UWAGA:</w:t>
      </w:r>
    </w:p>
    <w:p w:rsidR="001947DD" w:rsidRPr="00BC4E95" w:rsidRDefault="001947DD"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lastRenderedPageBreak/>
        <w:t>Udzielając gwarancji wykonawca zapewnia bezpłatne czynności przeglądów</w:t>
      </w:r>
    </w:p>
    <w:p w:rsidR="001947DD" w:rsidRPr="00BC4E95" w:rsidRDefault="001947DD"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gwarancyjnych (corocznie) w okresie udzielonej gwarancji na cały przedmiot</w:t>
      </w:r>
    </w:p>
    <w:p w:rsidR="001947DD" w:rsidRPr="00BC4E95" w:rsidRDefault="001947DD" w:rsidP="00BC4E95">
      <w:pPr>
        <w:autoSpaceDE w:val="0"/>
        <w:autoSpaceDN w:val="0"/>
        <w:adjustRightInd w:val="0"/>
        <w:spacing w:after="0" w:line="360" w:lineRule="auto"/>
        <w:contextualSpacing/>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zamówienia.</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b/>
          <w:bCs/>
          <w:color w:val="0D0D0D"/>
          <w:sz w:val="24"/>
          <w:szCs w:val="24"/>
        </w:rPr>
      </w:pP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b/>
          <w:bCs/>
          <w:color w:val="0D0D0D"/>
          <w:sz w:val="24"/>
          <w:szCs w:val="24"/>
        </w:rPr>
        <w:t xml:space="preserve"> </w:t>
      </w:r>
      <w:r w:rsidRPr="00BC4E95">
        <w:rPr>
          <w:rFonts w:ascii="Times New Roman" w:hAnsi="Times New Roman" w:cs="Times New Roman"/>
          <w:color w:val="0D0D0D"/>
          <w:sz w:val="24"/>
          <w:szCs w:val="24"/>
        </w:rPr>
        <w:t>Zamawiający na podstawie art. 29 ust. 3a ustawy PZP wymaga zatrudnienia przez</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Wykonawcę lub Podwykonawcę na podstawie umowy o pracę osób wykonujących</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wskazane poniżej czynności w trakcie realizacji zamówienia: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Wykonywanie prac objętych zakresem zamówienia wskazanym </w:t>
      </w:r>
      <w:r w:rsidR="00687304">
        <w:rPr>
          <w:rFonts w:ascii="Times New Roman" w:hAnsi="Times New Roman" w:cs="Times New Roman"/>
          <w:color w:val="0D0D0D"/>
          <w:sz w:val="24"/>
          <w:szCs w:val="24"/>
        </w:rPr>
        <w:t>powyżej</w:t>
      </w:r>
      <w:r w:rsidRPr="00BC4E95">
        <w:rPr>
          <w:rFonts w:ascii="Times New Roman" w:hAnsi="Times New Roman" w:cs="Times New Roman"/>
          <w:color w:val="0D0D0D"/>
          <w:sz w:val="24"/>
          <w:szCs w:val="24"/>
        </w:rPr>
        <w:t xml:space="preserve"> w tym</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prac związanych z zagospodarowaniem terenu, robotami ziemnymi, robotami</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budowlanymi związanymi z funkcjonowaniem obiektów sportowych, obsługi pojazdów</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maszyn budowlanych - jeżeli wykonywanie tych czynności polega na wykonywaniu</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pracy w rozumieniu przepisów kodeksu pracy. Obowiązek ten dotyczy także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podwykonawców. Wykonawca jest zobowiązany zawrzeć w każdej umowie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podwykonawstwo stosowne zapisy zobowiązujące podwykonawców do zatrudnienia na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umowę o pracę wszystkich osób wykonujących wskazane wyżej czynności. Szczegółowe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zasady dokumentowania zatrudnienia na podstawie umowy o pracę oraz kontrolowanie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tego obowiązku przez zamawiającego zawarto w § 12 wzoru umowy stanowiącym</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r w:rsidRPr="0081115A">
        <w:rPr>
          <w:rFonts w:ascii="Times New Roman" w:hAnsi="Times New Roman" w:cs="Times New Roman"/>
          <w:color w:val="000000" w:themeColor="text1"/>
          <w:sz w:val="24"/>
          <w:szCs w:val="24"/>
        </w:rPr>
        <w:t>załącznik Nr 2 do SIWZ</w:t>
      </w:r>
      <w:r w:rsidRPr="00BC4E95">
        <w:rPr>
          <w:rFonts w:ascii="Times New Roman" w:hAnsi="Times New Roman" w:cs="Times New Roman"/>
          <w:color w:val="0D0D0D"/>
          <w:sz w:val="24"/>
          <w:szCs w:val="24"/>
        </w:rPr>
        <w:t>.</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w terminie 7 dni od dnia podpisania umowy, a następnie w trakcie realizacji</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na każde wezwanie zamawiającego w wyznaczonym w tym wezwaniu</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terminie przedłoży zamawiającemu wskazane poniżej dowody w celu potwierdzenia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spełnienia wymogu zatrudnienia na podstawie umowy o pracę przez wykonawcę lub</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podwykonawcę osób wykonujących wskazane w punkcie 1 czynności w trakcie realizacji</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Oświadczenie wykonawcy lub podwykonawcy o zatrudnieniu na podstawie umowy</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pracę osób wykonujących czynności, których dotyczy wezwanie zamawiającego.</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Oświadczenie to powinno zawierać w szczególności: dokładne określenie podmiotu</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składającego oświadczenie, datę złożenia oświadczenia, wskazanie, że objęte wezwaniem</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czynności wykonują osoby zatrudnione na podstawie umowy o pracę wraz ze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wskazaniem liczby tych osób, imion i nazwisk tych osób, rodzaju umowy o pracę</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i wymiaru etatu oraz podpis osoby uprawnionej do złożenia oświadczenia w imieniu</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lub podwykonawcy;</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 </w:t>
      </w:r>
      <w:r w:rsidRPr="00BC4E95">
        <w:rPr>
          <w:rFonts w:ascii="Times New Roman" w:hAnsi="Times New Roman" w:cs="Times New Roman"/>
          <w:color w:val="0D0D0D"/>
          <w:sz w:val="24"/>
          <w:szCs w:val="24"/>
        </w:rPr>
        <w:t>Poświadczoną za zgodność z oryginałem odpowiednio przez wykonawcę lub</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podwykonawcę kopie umów o pracę osób wykonujących w trakcie realizacji zamówienia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czynności, których dotyczy ww. oświadczenie wykonawcy lub podwykonawcy (wraz</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dokumentem regulującym zakres obowiązków, jeżeli został sporządzony). Kopie umów</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powinny zostać zanonimizowane w sposób zapewniający ochronę danych osobowych</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pracowników, zgodnie z przepisami ustawy </w:t>
      </w:r>
      <w:r w:rsidRPr="00BC4E95">
        <w:rPr>
          <w:rFonts w:ascii="Times New Roman" w:hAnsi="Times New Roman" w:cs="Times New Roman"/>
          <w:i/>
          <w:iCs/>
          <w:color w:val="0D0D0D"/>
          <w:sz w:val="24"/>
          <w:szCs w:val="24"/>
        </w:rPr>
        <w:t xml:space="preserve">o ochronie danych osobowych </w:t>
      </w:r>
      <w:r w:rsidRPr="00BC4E95">
        <w:rPr>
          <w:rFonts w:ascii="Times New Roman" w:hAnsi="Times New Roman" w:cs="Times New Roman"/>
          <w:color w:val="0D0D0D"/>
          <w:sz w:val="24"/>
          <w:szCs w:val="24"/>
        </w:rPr>
        <w:t>(tj.</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szczególności bez adresów, nr PESEL pracowników). Imię i nazwisko pracownika nie</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podlega </w:t>
      </w:r>
      <w:proofErr w:type="spellStart"/>
      <w:r w:rsidRPr="00BC4E95">
        <w:rPr>
          <w:rFonts w:ascii="Times New Roman" w:hAnsi="Times New Roman" w:cs="Times New Roman"/>
          <w:color w:val="0D0D0D"/>
          <w:sz w:val="24"/>
          <w:szCs w:val="24"/>
        </w:rPr>
        <w:t>anonimizacji</w:t>
      </w:r>
      <w:proofErr w:type="spellEnd"/>
      <w:r w:rsidRPr="00BC4E95">
        <w:rPr>
          <w:rFonts w:ascii="Times New Roman" w:hAnsi="Times New Roman" w:cs="Times New Roman"/>
          <w:color w:val="0D0D0D"/>
          <w:sz w:val="24"/>
          <w:szCs w:val="24"/>
        </w:rPr>
        <w:t>. Informacje takie jak: data zawarcia umowy, rodzaj umowy o pracę</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wymiar etatu powinny być możliwe do zidentyfikowania;</w:t>
      </w: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E3004F" w:rsidRPr="00BC4E95" w:rsidRDefault="00E3004F" w:rsidP="00BC4E95">
      <w:pPr>
        <w:autoSpaceDE w:val="0"/>
        <w:autoSpaceDN w:val="0"/>
        <w:adjustRightInd w:val="0"/>
        <w:spacing w:after="0" w:line="360" w:lineRule="auto"/>
        <w:contextualSpacing/>
        <w:jc w:val="both"/>
        <w:rPr>
          <w:rFonts w:ascii="Times New Roman" w:hAnsi="Times New Roman" w:cs="Times New Roman"/>
          <w:color w:val="0D0D0D"/>
          <w:sz w:val="24"/>
          <w:szCs w:val="24"/>
        </w:rPr>
      </w:pPr>
    </w:p>
    <w:p w:rsidR="00E3004F" w:rsidRPr="00BC4E95" w:rsidRDefault="00E3004F"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Termin wykonania zamówienia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3004F" w:rsidRDefault="008C21DE"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 wykonania zamówienia:</w:t>
      </w:r>
    </w:p>
    <w:p w:rsidR="008C21DE" w:rsidRDefault="00D56C04"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Etap I- do 30.11</w:t>
      </w:r>
      <w:r w:rsidR="008C21DE" w:rsidRPr="00D56C04">
        <w:rPr>
          <w:rFonts w:ascii="Times New Roman" w:hAnsi="Times New Roman" w:cs="Times New Roman"/>
          <w:color w:val="000000" w:themeColor="text1"/>
          <w:sz w:val="24"/>
          <w:szCs w:val="24"/>
          <w:highlight w:val="yellow"/>
        </w:rPr>
        <w:t>.2020r</w:t>
      </w:r>
    </w:p>
    <w:p w:rsidR="008C21DE" w:rsidRDefault="00D56C04"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Etap II- do 31.01.2021</w:t>
      </w:r>
      <w:r w:rsidR="008C21DE" w:rsidRPr="00D56C04">
        <w:rPr>
          <w:rFonts w:ascii="Times New Roman" w:hAnsi="Times New Roman" w:cs="Times New Roman"/>
          <w:color w:val="000000" w:themeColor="text1"/>
          <w:sz w:val="24"/>
          <w:szCs w:val="24"/>
          <w:highlight w:val="yellow"/>
        </w:rPr>
        <w:t>r</w:t>
      </w:r>
    </w:p>
    <w:p w:rsidR="008C21DE" w:rsidRDefault="008C21DE"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C21DE" w:rsidRPr="00114687" w:rsidRDefault="008C21DE" w:rsidP="008C21DE">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114687">
        <w:rPr>
          <w:rFonts w:ascii="Times New Roman" w:hAnsi="Times New Roman" w:cs="Times New Roman"/>
          <w:b/>
          <w:color w:val="000000" w:themeColor="text1"/>
          <w:sz w:val="28"/>
          <w:szCs w:val="28"/>
        </w:rPr>
        <w:t>OPIS SPOSOBU ROZLICZENIA POMIĘDZY ZAMAWIAJĄCYM, A WYKONAWCĄ</w:t>
      </w:r>
    </w:p>
    <w:p w:rsidR="00114687" w:rsidRDefault="00114687" w:rsidP="008C21D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C21DE" w:rsidRDefault="008C21DE" w:rsidP="008C21D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t>
      </w:r>
      <w:r w:rsidR="00114687">
        <w:rPr>
          <w:rFonts w:ascii="Times New Roman" w:hAnsi="Times New Roman" w:cs="Times New Roman"/>
          <w:color w:val="000000" w:themeColor="text1"/>
          <w:sz w:val="24"/>
          <w:szCs w:val="24"/>
        </w:rPr>
        <w:t xml:space="preserve">dopuszcza fakturowanie częściowe. </w:t>
      </w:r>
    </w:p>
    <w:p w:rsidR="00114687" w:rsidRDefault="00114687" w:rsidP="00114687">
      <w:pPr>
        <w:pStyle w:val="Akapitzlist"/>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wystawi fakturę po zakończeniu Etapu I, po protokolarnym  odbiorze tej części zadania. Termin płatności faktury – 30 dni.</w:t>
      </w:r>
    </w:p>
    <w:p w:rsidR="00114687" w:rsidRPr="00114687" w:rsidRDefault="00114687" w:rsidP="00114687">
      <w:pPr>
        <w:pStyle w:val="Akapitzlist"/>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wystawi fakturę końcową, po zakończeniu Etapu II i po protokolarnym odbiorze całości inwestycji. Termin płatności faktury- 30 dni.</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E3004F" w:rsidRPr="00687304" w:rsidRDefault="00E3004F"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687304">
        <w:rPr>
          <w:rFonts w:ascii="Times New Roman" w:hAnsi="Times New Roman" w:cs="Times New Roman"/>
          <w:b/>
          <w:color w:val="000000" w:themeColor="text1"/>
          <w:sz w:val="28"/>
          <w:szCs w:val="28"/>
        </w:rPr>
        <w:t>Warunki udziału w postępowaniu oraz brak podstaw wykluczenia</w:t>
      </w:r>
    </w:p>
    <w:p w:rsidR="00E3004F" w:rsidRPr="00BC4E95" w:rsidRDefault="00E3004F"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udzielenie zamówienia mogą ubiegać się wykonawcy, którzy:</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lastRenderedPageBreak/>
        <w:t xml:space="preserve">a) </w:t>
      </w:r>
      <w:r w:rsidRPr="00BC4E95">
        <w:rPr>
          <w:rFonts w:ascii="Times New Roman" w:hAnsi="Times New Roman" w:cs="Times New Roman"/>
          <w:color w:val="0D0D0D"/>
          <w:sz w:val="24"/>
          <w:szCs w:val="24"/>
        </w:rPr>
        <w:t>Spełniają warunki określone w SIWZ,</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Nie podlegają wykluczeniu z postępowania w okolicznościach, o których mowa w art.</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24 ust. 1 pkt 12-23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c) </w:t>
      </w:r>
      <w:r w:rsidRPr="00BC4E95">
        <w:rPr>
          <w:rFonts w:ascii="Times New Roman" w:hAnsi="Times New Roman" w:cs="Times New Roman"/>
          <w:color w:val="0D0D0D"/>
          <w:sz w:val="24"/>
          <w:szCs w:val="24"/>
        </w:rPr>
        <w:t>Nie podlegają wykluczeniu z postępowania w okolicznościach, o których mowa w art.</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24 ust. 5 pkt 1, 4 i 8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24 ust. 1 pkt 12-23 PZP z postępowania o udzielenie zamówienia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wyklucza się:</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color w:val="0D0D0D"/>
          <w:sz w:val="24"/>
          <w:szCs w:val="24"/>
        </w:rPr>
        <w:t>Wykonawcę, który nie wykazał spełniania warunków udziału w postępowaniu lub nie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wykazał braku podstaw wykluczenia (art. 24 ust. 1 pkt 12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Wykonawcę będącego osobą fizyczną, którego prawomocnie skazano za przestępstwo</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(art. 24 ust. 1 pkt 13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którym mowa w art. 165a, art. 181-188, art. 189a, art. 218-221, art. 228-230a, art.</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250a, art. 258 lub art. 270-309 Ustawy z dnia 6 czerwca 1997 r. - </w:t>
      </w:r>
      <w:r w:rsidRPr="00BC4E95">
        <w:rPr>
          <w:rFonts w:ascii="Times New Roman" w:hAnsi="Times New Roman" w:cs="Times New Roman"/>
          <w:i/>
          <w:iCs/>
          <w:color w:val="0D0D0D"/>
          <w:sz w:val="24"/>
          <w:szCs w:val="24"/>
        </w:rPr>
        <w:t xml:space="preserve">Kodeks karny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xml:space="preserve">. Dz. U. 2019 r. poz. 1950, z </w:t>
      </w:r>
      <w:proofErr w:type="spellStart"/>
      <w:r w:rsidRPr="00BC4E95">
        <w:rPr>
          <w:rFonts w:ascii="Times New Roman" w:hAnsi="Times New Roman" w:cs="Times New Roman"/>
          <w:color w:val="0D0D0D"/>
          <w:sz w:val="24"/>
          <w:szCs w:val="24"/>
        </w:rPr>
        <w:t>późn</w:t>
      </w:r>
      <w:proofErr w:type="spellEnd"/>
      <w:r w:rsidRPr="00BC4E95">
        <w:rPr>
          <w:rFonts w:ascii="Times New Roman" w:hAnsi="Times New Roman" w:cs="Times New Roman"/>
          <w:color w:val="0D0D0D"/>
          <w:sz w:val="24"/>
          <w:szCs w:val="24"/>
        </w:rPr>
        <w:t>. zm.) lub art. 46 lub art. 48 ustawy z dnia 25 czerwca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2010 r. </w:t>
      </w:r>
      <w:r w:rsidRPr="00BC4E95">
        <w:rPr>
          <w:rFonts w:ascii="Times New Roman" w:hAnsi="Times New Roman" w:cs="Times New Roman"/>
          <w:i/>
          <w:iCs/>
          <w:color w:val="0D0D0D"/>
          <w:sz w:val="24"/>
          <w:szCs w:val="24"/>
        </w:rPr>
        <w:t xml:space="preserve">o sporcie </w:t>
      </w:r>
      <w:r w:rsidRPr="00BC4E95">
        <w:rPr>
          <w:rFonts w:ascii="Times New Roman" w:hAnsi="Times New Roman" w:cs="Times New Roman"/>
          <w:color w:val="0D0D0D"/>
          <w:sz w:val="24"/>
          <w:szCs w:val="24"/>
        </w:rPr>
        <w:t>(Dz. U. z 2019 r. poz.1468 ze zm.),</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charakterze terrorystycznym, o którym mowa w art. 115 § 20 Ustawy z dnia 6</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czerwca 1997 r. - </w:t>
      </w:r>
      <w:r w:rsidRPr="00BC4E95">
        <w:rPr>
          <w:rFonts w:ascii="Times New Roman" w:hAnsi="Times New Roman" w:cs="Times New Roman"/>
          <w:i/>
          <w:iCs/>
          <w:color w:val="0D0D0D"/>
          <w:sz w:val="24"/>
          <w:szCs w:val="24"/>
        </w:rPr>
        <w:t xml:space="preserve">Kodeks karny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xml:space="preserve">. Dz. U. z 2019r. poz. 1950, z </w:t>
      </w:r>
      <w:proofErr w:type="spellStart"/>
      <w:r w:rsidRPr="00BC4E95">
        <w:rPr>
          <w:rFonts w:ascii="Times New Roman" w:hAnsi="Times New Roman" w:cs="Times New Roman"/>
          <w:color w:val="0D0D0D"/>
          <w:sz w:val="24"/>
          <w:szCs w:val="24"/>
        </w:rPr>
        <w:t>późn</w:t>
      </w:r>
      <w:proofErr w:type="spellEnd"/>
      <w:r w:rsidRPr="00BC4E95">
        <w:rPr>
          <w:rFonts w:ascii="Times New Roman" w:hAnsi="Times New Roman" w:cs="Times New Roman"/>
          <w:color w:val="0D0D0D"/>
          <w:sz w:val="24"/>
          <w:szCs w:val="24"/>
        </w:rPr>
        <w:t>. zm.),</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skarbowe,</w:t>
      </w:r>
    </w:p>
    <w:p w:rsidR="0090447C" w:rsidRPr="00BC4E95" w:rsidRDefault="0090447C"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 o którym mowa w art. 9 lub art. 10 Ustawy z dnia 15 czerwca 2012 r. </w:t>
      </w:r>
      <w:r w:rsidRPr="00BC4E95">
        <w:rPr>
          <w:rFonts w:ascii="Times New Roman" w:hAnsi="Times New Roman" w:cs="Times New Roman"/>
          <w:i/>
          <w:iCs/>
          <w:color w:val="0D0D0D"/>
          <w:sz w:val="24"/>
          <w:szCs w:val="24"/>
        </w:rPr>
        <w:t>o skutkach</w:t>
      </w:r>
    </w:p>
    <w:p w:rsidR="0090447C" w:rsidRPr="00BC4E95" w:rsidRDefault="0090447C"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powierzania wykonywania pracy cudzoziemcom przebywającym wbrew</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przepisom na terytorium Rzeczypospolitej Polskiej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U.2012, poz. 769);</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c) </w:t>
      </w:r>
      <w:r w:rsidRPr="00BC4E95">
        <w:rPr>
          <w:rFonts w:ascii="Times New Roman" w:hAnsi="Times New Roman" w:cs="Times New Roman"/>
          <w:color w:val="0D0D0D"/>
          <w:sz w:val="24"/>
          <w:szCs w:val="24"/>
        </w:rPr>
        <w:t>Wykonawcę, jeżeli urzędującego członka jego organu zarządzającego lub nadzorczego,</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wspólnika spółki w spółce jawnej lub partnerskiej albo komplementariusza w spółce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komandytowej lub komandytowo-akcyjnej lub prokurenta prawomocnie skazano za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przestępstwo, o którym mowa w pkt 5.1.1. </w:t>
      </w:r>
      <w:proofErr w:type="spellStart"/>
      <w:r w:rsidRPr="00BC4E95">
        <w:rPr>
          <w:rFonts w:ascii="Times New Roman" w:hAnsi="Times New Roman" w:cs="Times New Roman"/>
          <w:color w:val="0D0D0D"/>
          <w:sz w:val="24"/>
          <w:szCs w:val="24"/>
        </w:rPr>
        <w:t>ppkt</w:t>
      </w:r>
      <w:proofErr w:type="spellEnd"/>
      <w:r w:rsidRPr="00BC4E95">
        <w:rPr>
          <w:rFonts w:ascii="Times New Roman" w:hAnsi="Times New Roman" w:cs="Times New Roman"/>
          <w:color w:val="0D0D0D"/>
          <w:sz w:val="24"/>
          <w:szCs w:val="24"/>
        </w:rPr>
        <w:t xml:space="preserve"> 2 SIWZ (art. 24 ust. 1 pkt 14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d) </w:t>
      </w:r>
      <w:r w:rsidRPr="00BC4E95">
        <w:rPr>
          <w:rFonts w:ascii="Times New Roman" w:hAnsi="Times New Roman" w:cs="Times New Roman"/>
          <w:color w:val="0D0D0D"/>
          <w:sz w:val="24"/>
          <w:szCs w:val="24"/>
        </w:rPr>
        <w:t>Wykonawcę, wobec którego wydano prawomocny wyrok sądu lub ostateczną decyzję</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administracyjną o zaleganiu z uiszczeniem podatków, opłat lub składek na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ubezpieczenia społeczne lub zdrowotne chyba, że wykonawca dokonał płatności</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należnych podatków, opłat lub składek na ubezpieczenia społeczne lub zdrowotne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wraz z odsetkami lub grzywnami lub zawarł wiążące porozumienie w sprawie spłaty</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tych należności (art. 24 ust. 1 pkt 15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lastRenderedPageBreak/>
        <w:t xml:space="preserve">e) </w:t>
      </w:r>
      <w:r w:rsidRPr="00BC4E95">
        <w:rPr>
          <w:rFonts w:ascii="Times New Roman" w:hAnsi="Times New Roman" w:cs="Times New Roman"/>
          <w:color w:val="0D0D0D"/>
          <w:sz w:val="24"/>
          <w:szCs w:val="24"/>
        </w:rPr>
        <w:t>Wykonawcę, który w wyniku zamierzonego działania lub rażącego niedbalstwa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wprowadził zamawiającego w błąd przy przedstawieniu informacji, że nie podlega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wykluczeniu, spełnia warunki udziału w postępowaniu lub który zataił te informacje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lub nie jest w stanie przedstawić wymaganych dokumentów (art. 24 ust. 1 pkt 16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f) </w:t>
      </w:r>
      <w:r w:rsidRPr="00BC4E95">
        <w:rPr>
          <w:rFonts w:ascii="Times New Roman" w:hAnsi="Times New Roman" w:cs="Times New Roman"/>
          <w:color w:val="0D0D0D"/>
          <w:sz w:val="24"/>
          <w:szCs w:val="24"/>
        </w:rPr>
        <w:t>Wykonawcę, który w wyniku lekkomyślności lub niedbalstwa przedstawił informacje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wprowadzające w błąd zamawiającego, mogące mieć istotny wpływ na decyzje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podejmowane przez zamawiającego w postępowaniu o udzielenie zamówienia (art. 24</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 1 pkt 17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g) </w:t>
      </w:r>
      <w:r w:rsidRPr="00BC4E95">
        <w:rPr>
          <w:rFonts w:ascii="Times New Roman" w:hAnsi="Times New Roman" w:cs="Times New Roman"/>
          <w:color w:val="0D0D0D"/>
          <w:sz w:val="24"/>
          <w:szCs w:val="24"/>
        </w:rPr>
        <w:t>Wykonawcę, który bezprawnie wpływał lub próbował wpłynąć na czynności</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zamawiającego lub pozyskać informacje poufne, mogące dać mu przewagę</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o udzielenie zamówienia (art. 24 ust. 1 pkt 18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h) </w:t>
      </w:r>
      <w:r w:rsidRPr="00BC4E95">
        <w:rPr>
          <w:rFonts w:ascii="Times New Roman" w:hAnsi="Times New Roman" w:cs="Times New Roman"/>
          <w:color w:val="0D0D0D"/>
          <w:sz w:val="24"/>
          <w:szCs w:val="24"/>
        </w:rPr>
        <w:t>Wykonawcę, który brał udział w przygotowaniu postępowania o udzielenie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lub którego pracownik, a także osoba wykonująca pracę na podstawie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umowy zlecenia, o dzieło, agencyjnej lub innej umowy o świadczenie usług, brał udział</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przygotowaniu takiego postępowania chyba, że spowodowane tym zakłócenie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konkurencji może być wyeliminowane w inny sposób niż przez wykluczenie</w:t>
      </w:r>
    </w:p>
    <w:p w:rsidR="00BB7030"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z udziału w postępowaniu (art. 24 ust. 1 pkt 19 PZP);</w:t>
      </w:r>
      <w:r w:rsidR="00BB7030" w:rsidRPr="00BC4E95">
        <w:rPr>
          <w:rFonts w:ascii="Times New Roman" w:hAnsi="Times New Roman" w:cs="Times New Roman"/>
          <w:color w:val="0D0D0D"/>
          <w:sz w:val="24"/>
          <w:szCs w:val="24"/>
        </w:rPr>
        <w:t xml:space="preserve"> </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Wykonawcę, który z innymi wykonawcami zawarł porozumienie mające na celu</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zakłócenie konkurencji między wykonawcami w postępowaniu o udzielenie</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co zamawiający jest w stanie wykazać za pomocą stosownych środków</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dowodowych (art. 24 ust. 1 pkt 20 PZP);</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j) </w:t>
      </w:r>
      <w:r w:rsidRPr="00BC4E95">
        <w:rPr>
          <w:rFonts w:ascii="Times New Roman" w:hAnsi="Times New Roman" w:cs="Times New Roman"/>
          <w:color w:val="0D0D0D"/>
          <w:sz w:val="24"/>
          <w:szCs w:val="24"/>
        </w:rPr>
        <w:t>Wykonawcę będącego podmiotem zbiorowym, wobec którego sąd orzekł zakaz</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ubiegania się o zamówienia publiczne na podstawie ustawy z dnia 28 października</w:t>
      </w:r>
    </w:p>
    <w:p w:rsidR="00BB7030" w:rsidRPr="00BC4E95" w:rsidRDefault="00BB7030"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2002 r. - </w:t>
      </w:r>
      <w:r w:rsidRPr="00BC4E95">
        <w:rPr>
          <w:rFonts w:ascii="Times New Roman" w:hAnsi="Times New Roman" w:cs="Times New Roman"/>
          <w:i/>
          <w:iCs/>
          <w:color w:val="0D0D0D"/>
          <w:sz w:val="24"/>
          <w:szCs w:val="24"/>
        </w:rPr>
        <w:t>o odpowiedzialności podmiotów zbiorowych za czyny zabronione pod</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groźbą kary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z 2019 r. poz.628 ze zmianami) (art. 24 ust. 1 pkt 21 PZP);</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k) </w:t>
      </w:r>
      <w:r w:rsidRPr="00BC4E95">
        <w:rPr>
          <w:rFonts w:ascii="Times New Roman" w:hAnsi="Times New Roman" w:cs="Times New Roman"/>
          <w:color w:val="0D0D0D"/>
          <w:sz w:val="24"/>
          <w:szCs w:val="24"/>
        </w:rPr>
        <w:t>Wykonawcę, wobec którego orzeczono tytułem środka zapobiegawczego zakaz</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ubiegania się o zamówienia publiczne (art. 24 ust. 1 pkt 22 PZP);</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l) </w:t>
      </w:r>
      <w:r w:rsidRPr="00BC4E95">
        <w:rPr>
          <w:rFonts w:ascii="Times New Roman" w:hAnsi="Times New Roman" w:cs="Times New Roman"/>
          <w:color w:val="0D0D0D"/>
          <w:sz w:val="24"/>
          <w:szCs w:val="24"/>
        </w:rPr>
        <w:t>Wykonawców, którzy należąc do tej samej grupy kapitałowej, w rozumieniu ustawy</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z dnia 16 lutego 2007 r. </w:t>
      </w:r>
      <w:r w:rsidRPr="00BC4E95">
        <w:rPr>
          <w:rFonts w:ascii="Times New Roman" w:hAnsi="Times New Roman" w:cs="Times New Roman"/>
          <w:i/>
          <w:iCs/>
          <w:color w:val="0D0D0D"/>
          <w:sz w:val="24"/>
          <w:szCs w:val="24"/>
        </w:rPr>
        <w:t xml:space="preserve">o ochronie konkurencji i konsumentów </w:t>
      </w:r>
      <w:r w:rsidRPr="00BC4E95">
        <w:rPr>
          <w:rFonts w:ascii="Times New Roman" w:hAnsi="Times New Roman" w:cs="Times New Roman"/>
          <w:color w:val="0D0D0D"/>
          <w:sz w:val="24"/>
          <w:szCs w:val="24"/>
        </w:rPr>
        <w:t>(Dz. U. z 2019 r. poz.</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369 ze zmianami), złożyli odrębne oferty, oferty częściowe lub wnioski o dopuszczenie</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 udziału w postępowaniu chyba, że wykażą, że istniejące między nimi powiązania</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nie prowadzą do zakłócenia konkurencji w postępowaniu o udzielenie zamówienia</w:t>
      </w:r>
    </w:p>
    <w:p w:rsidR="0090447C"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(art. 24 ust. 1 pkt 23 PZP).</w:t>
      </w:r>
    </w:p>
    <w:p w:rsidR="00687304" w:rsidRDefault="00687304" w:rsidP="00BC4E95">
      <w:pPr>
        <w:autoSpaceDE w:val="0"/>
        <w:autoSpaceDN w:val="0"/>
        <w:adjustRightInd w:val="0"/>
        <w:spacing w:after="0" w:line="360" w:lineRule="auto"/>
        <w:jc w:val="both"/>
        <w:rPr>
          <w:rFonts w:ascii="Times New Roman" w:hAnsi="Times New Roman" w:cs="Times New Roman"/>
          <w:color w:val="0D0D0D"/>
          <w:sz w:val="24"/>
          <w:szCs w:val="24"/>
        </w:rPr>
      </w:pP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24 ust. 5 pkt 1, 4 i 8 PZP z postępowania o udzielenie zamówienia</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wyklucza się wykonawcę:</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color w:val="0D0D0D"/>
          <w:sz w:val="24"/>
          <w:szCs w:val="24"/>
        </w:rPr>
        <w:t>W stosunku, do którego otwarto likwidację, w zatwierdzonym przez sąd układzie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restrukturyzacyjnym jest przewidziane zaspokojenie wierzycieli przez</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likwidację jego majątku lub sąd zarządził likwidację jego majątku w trybie art. 332 ust.</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1 ustawy z dnia 15 maja 2015 r. - </w:t>
      </w:r>
      <w:r w:rsidRPr="00BC4E95">
        <w:rPr>
          <w:rFonts w:ascii="Times New Roman" w:hAnsi="Times New Roman" w:cs="Times New Roman"/>
          <w:i/>
          <w:iCs/>
          <w:color w:val="0D0D0D"/>
          <w:sz w:val="24"/>
          <w:szCs w:val="24"/>
        </w:rPr>
        <w:t xml:space="preserve">Prawo restrukturyzacyjne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z 2019 r. poz.</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243 ze zmianami) lub którego upadłość ogłoszono, z wyjątkiem wykonawcy, który po</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ogłoszeniu upadłości zawarł układ zatwierdzony prawomocnym postanowieniem</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sądu, jeżeli układ nie przewiduje zaspokojenia wierzycieli przez likwidację majątku</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upadłego chyba, że sąd zarządził likwidację jego majątku w trybie art. 366 ust. 1</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ustawy z dnia 28 lutego 2003 r. - </w:t>
      </w:r>
      <w:r w:rsidRPr="00BC4E95">
        <w:rPr>
          <w:rFonts w:ascii="Times New Roman" w:hAnsi="Times New Roman" w:cs="Times New Roman"/>
          <w:i/>
          <w:iCs/>
          <w:color w:val="0D0D0D"/>
          <w:sz w:val="24"/>
          <w:szCs w:val="24"/>
        </w:rPr>
        <w:t xml:space="preserve">Prawo upadłościowe </w:t>
      </w:r>
      <w:r w:rsidRPr="00BC4E95">
        <w:rPr>
          <w:rFonts w:ascii="Times New Roman" w:hAnsi="Times New Roman" w:cs="Times New Roman"/>
          <w:color w:val="0D0D0D"/>
          <w:sz w:val="24"/>
          <w:szCs w:val="24"/>
        </w:rPr>
        <w:t>(Dz. U. z 2019 r. poz.498 ze</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zmianami) (art. 24 ust. 5 pkt 1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Który, z przyczyn leżących po jego stronie, nie wykonał albo nienależycie wykonał</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istotnym stopniu wcześniejszą umowę w sprawie zamówienia publicznego lub</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umowę koncesji, zawartą z zamawiającym, o którym mowa w art. 3 ust. 1 pkt 1-4 PZP,</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co doprowadziło do rozwiązania umowy lub zasądzenia odszkodowania (art. 24 ust. 5</w:t>
      </w:r>
    </w:p>
    <w:p w:rsidR="0090447C" w:rsidRPr="00BC4E95" w:rsidRDefault="0090447C"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pkt 4 PZP);</w:t>
      </w:r>
    </w:p>
    <w:p w:rsidR="00BB7030" w:rsidRPr="00BC4E95" w:rsidRDefault="00687304" w:rsidP="00BC4E95">
      <w:pPr>
        <w:autoSpaceDE w:val="0"/>
        <w:autoSpaceDN w:val="0"/>
        <w:adjustRightInd w:val="0"/>
        <w:spacing w:after="0" w:line="36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c) </w:t>
      </w:r>
      <w:r w:rsidR="00BB7030" w:rsidRPr="00BC4E95">
        <w:rPr>
          <w:rFonts w:ascii="Times New Roman" w:hAnsi="Times New Roman" w:cs="Times New Roman"/>
          <w:color w:val="0D0D0D"/>
          <w:sz w:val="24"/>
          <w:szCs w:val="24"/>
        </w:rPr>
        <w:t>Który naruszył obowiązki dotyczące płatności podatków, opłat lub składek na</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ubezpieczenia społeczne lub zdrowotne, co zamawiający jest w stanie wykazać za</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pomocą stosownych środków dowodowych, z wyjątkiem przypadku, o którym mowa</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art. 24 ust. 1 pkt 15 PZP chyba, że wykonawca dokonał płatności należnych</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podatków, opłat lub składek na ubezpieczenia społeczne lub zdrowotne wraz</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odsetkami lub grzywnami lub zawarł wiążące porozumienie w sprawie spłaty tych</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należności (art. 24 ust. 5 pkt 8 PZP)</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może wykluczyć Wykonawcę na każdym etapie postępowania o udzielenie</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p>
    <w:p w:rsidR="00BB7030"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Określenie warunków udziału w postępowaniu:</w:t>
      </w:r>
    </w:p>
    <w:p w:rsidR="00687304" w:rsidRPr="00BC4E95" w:rsidRDefault="00687304" w:rsidP="00BC4E95">
      <w:pPr>
        <w:autoSpaceDE w:val="0"/>
        <w:autoSpaceDN w:val="0"/>
        <w:adjustRightInd w:val="0"/>
        <w:spacing w:after="0" w:line="360" w:lineRule="auto"/>
        <w:jc w:val="both"/>
        <w:rPr>
          <w:rFonts w:ascii="Times New Roman" w:hAnsi="Times New Roman" w:cs="Times New Roman"/>
          <w:color w:val="0D0D0D"/>
          <w:sz w:val="24"/>
          <w:szCs w:val="24"/>
        </w:rPr>
      </w:pP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Wykonawca spełni warunek udziału w postępowaniu dotyczący sytuacji ekonomicznej</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lub finansowej, jeżeli wykaże, że:</w:t>
      </w:r>
    </w:p>
    <w:p w:rsidR="00BB7030" w:rsidRPr="002C27C0" w:rsidRDefault="00BB703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sz w:val="24"/>
          <w:szCs w:val="24"/>
        </w:rPr>
        <w:t xml:space="preserve">a) </w:t>
      </w:r>
      <w:r w:rsidRPr="002C27C0">
        <w:rPr>
          <w:rFonts w:ascii="Times New Roman" w:hAnsi="Times New Roman" w:cs="Times New Roman"/>
          <w:color w:val="000000" w:themeColor="text1"/>
          <w:sz w:val="24"/>
          <w:szCs w:val="24"/>
        </w:rPr>
        <w:t>jest ubezpieczony od odpowiedzialności cywilnej w zakresie prowadzonej działalności</w:t>
      </w:r>
    </w:p>
    <w:p w:rsidR="00BB7030" w:rsidRPr="002C27C0" w:rsidRDefault="00BB703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2C27C0">
        <w:rPr>
          <w:rFonts w:ascii="Times New Roman" w:hAnsi="Times New Roman" w:cs="Times New Roman"/>
          <w:color w:val="000000" w:themeColor="text1"/>
          <w:sz w:val="24"/>
          <w:szCs w:val="24"/>
        </w:rPr>
        <w:t>związanej z przedmiotem zamówienia na sumę gwarancyjną nie niższą niż 300 000.00</w:t>
      </w:r>
    </w:p>
    <w:p w:rsidR="00BB7030" w:rsidRPr="002C27C0" w:rsidRDefault="00BB703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2C27C0">
        <w:rPr>
          <w:rFonts w:ascii="Times New Roman" w:hAnsi="Times New Roman" w:cs="Times New Roman"/>
          <w:color w:val="000000" w:themeColor="text1"/>
          <w:sz w:val="24"/>
          <w:szCs w:val="24"/>
        </w:rPr>
        <w:t>zł (słownie: trzysta tysięcy złotych),</w:t>
      </w:r>
    </w:p>
    <w:p w:rsidR="00BB7030" w:rsidRPr="00BC4E95" w:rsidRDefault="00BB7030" w:rsidP="00BC4E95">
      <w:pPr>
        <w:autoSpaceDE w:val="0"/>
        <w:autoSpaceDN w:val="0"/>
        <w:adjustRightInd w:val="0"/>
        <w:spacing w:after="0" w:line="360" w:lineRule="auto"/>
        <w:jc w:val="both"/>
        <w:rPr>
          <w:rFonts w:ascii="Times New Roman" w:hAnsi="Times New Roman" w:cs="Times New Roman"/>
          <w:color w:val="FF0000"/>
          <w:sz w:val="24"/>
          <w:szCs w:val="24"/>
        </w:rPr>
      </w:pP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spełni warunek udziału w postępowaniu dotyczącym zdolności technicznej</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lub zawodowej, jeżeli wykaże, że:</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wykonał, </w:t>
      </w:r>
      <w:r w:rsidRPr="00BC4E95">
        <w:rPr>
          <w:rFonts w:ascii="Times New Roman" w:hAnsi="Times New Roman" w:cs="Times New Roman"/>
          <w:color w:val="0D0D0D"/>
          <w:sz w:val="24"/>
          <w:szCs w:val="24"/>
        </w:rPr>
        <w:t>co najmniej dwie roboty związane w zakresie odpowiadającym przedmiotowi</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D0D0D"/>
          <w:sz w:val="24"/>
          <w:szCs w:val="24"/>
        </w:rPr>
        <w:t xml:space="preserve">zamówienia tj. </w:t>
      </w:r>
      <w:r w:rsidRPr="00BC4E95">
        <w:rPr>
          <w:rFonts w:ascii="Times New Roman" w:hAnsi="Times New Roman" w:cs="Times New Roman"/>
          <w:color w:val="000000"/>
          <w:sz w:val="24"/>
          <w:szCs w:val="24"/>
        </w:rPr>
        <w:t>polegających na wykonaniu budowy lub przebudowy / remontu dachu</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 xml:space="preserve">na wszelkich obiektach kubaturowych o wartości, </w:t>
      </w:r>
      <w:r w:rsidRPr="002C27C0">
        <w:rPr>
          <w:rFonts w:ascii="Times New Roman" w:hAnsi="Times New Roman" w:cs="Times New Roman"/>
          <w:color w:val="000000" w:themeColor="text1"/>
          <w:sz w:val="24"/>
          <w:szCs w:val="24"/>
        </w:rPr>
        <w:t xml:space="preserve">co najmniej </w:t>
      </w:r>
      <w:r w:rsidR="002C27C0" w:rsidRPr="002C27C0">
        <w:rPr>
          <w:rFonts w:ascii="Times New Roman" w:hAnsi="Times New Roman" w:cs="Times New Roman"/>
          <w:color w:val="000000" w:themeColor="text1"/>
          <w:sz w:val="24"/>
          <w:szCs w:val="24"/>
        </w:rPr>
        <w:t>300 000,00</w:t>
      </w:r>
      <w:r w:rsidRPr="002C27C0">
        <w:rPr>
          <w:rFonts w:ascii="Times New Roman" w:hAnsi="Times New Roman" w:cs="Times New Roman"/>
          <w:color w:val="000000" w:themeColor="text1"/>
          <w:sz w:val="24"/>
          <w:szCs w:val="24"/>
        </w:rPr>
        <w:t xml:space="preserve"> </w:t>
      </w:r>
      <w:r w:rsidRPr="00BC4E95">
        <w:rPr>
          <w:rFonts w:ascii="Times New Roman" w:hAnsi="Times New Roman" w:cs="Times New Roman"/>
          <w:color w:val="000000"/>
          <w:sz w:val="24"/>
          <w:szCs w:val="24"/>
        </w:rPr>
        <w:t>złotych</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 xml:space="preserve">brutto </w:t>
      </w:r>
      <w:r w:rsidRPr="00BC4E95">
        <w:rPr>
          <w:rFonts w:ascii="Times New Roman" w:hAnsi="Times New Roman" w:cs="Times New Roman"/>
          <w:color w:val="0D0D0D"/>
          <w:sz w:val="24"/>
          <w:szCs w:val="24"/>
        </w:rPr>
        <w:t xml:space="preserve">(w odniesieniu do każdej z wykazanych robót) </w:t>
      </w:r>
      <w:r w:rsidRPr="00BC4E95">
        <w:rPr>
          <w:rFonts w:ascii="Times New Roman" w:hAnsi="Times New Roman" w:cs="Times New Roman"/>
          <w:color w:val="000000"/>
          <w:sz w:val="24"/>
          <w:szCs w:val="24"/>
        </w:rPr>
        <w:t>w okresie ostatnich 5 lat przed</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upływem terminu składania ofert albo wniosków o dopuszczenie do udziału</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w postępowaniu, a jeżeli okres prowadzenia działalności jest krótszy w tym okresie,</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z podaniem: rodzaju robót budowlanych, wartości, daty, miejsca wykonania,</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podmiotów, na rzecz których roboty te zostały wykonane, z załączeniem dowodów</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określających czy te roboty budowlane zostały wykonane należycie, w szczególności</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informacji o tym czy roboty zostały wykonane zgodnie z przepisami prawa</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budowlanego i prawidłowo ukończone, przy czym dowodami, o których mowa, są</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referencje bądź inne dokumenty wystawione przez podmiot, na rzecz, którego roboty</w:t>
      </w:r>
    </w:p>
    <w:p w:rsidR="004A6CCF"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budowlane były wykonywane, a jeżeli z uzasadnionej przyczyny o obiektywnym</w:t>
      </w:r>
    </w:p>
    <w:p w:rsidR="00BB7030" w:rsidRPr="00BC4E95" w:rsidRDefault="004A6CCF"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charakterze wykonawca nie jest w stanie uzyskać tych dokumentów - inne dokumenty.</w:t>
      </w:r>
    </w:p>
    <w:p w:rsidR="00343F51" w:rsidRPr="00BC4E95" w:rsidRDefault="00343F5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UWAGA:</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00000"/>
          <w:sz w:val="24"/>
          <w:szCs w:val="24"/>
        </w:rPr>
        <w:t xml:space="preserve">1. </w:t>
      </w:r>
      <w:r w:rsidRPr="00BC4E95">
        <w:rPr>
          <w:rFonts w:ascii="Times New Roman" w:hAnsi="Times New Roman" w:cs="Times New Roman"/>
          <w:i/>
          <w:iCs/>
          <w:color w:val="0D0D0D"/>
          <w:sz w:val="24"/>
          <w:szCs w:val="24"/>
        </w:rPr>
        <w:t>Wykazując spełnianie warunku udziału w postępowaniu w wykazie robót złożonym</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wraz z ofertą należy podać min. 2 roboty budowlane o wymaganym charakterze</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o wartości min</w:t>
      </w:r>
      <w:r w:rsidRPr="002C27C0">
        <w:rPr>
          <w:rFonts w:ascii="Times New Roman" w:hAnsi="Times New Roman" w:cs="Times New Roman"/>
          <w:i/>
          <w:iCs/>
          <w:color w:val="000000" w:themeColor="text1"/>
          <w:sz w:val="24"/>
          <w:szCs w:val="24"/>
        </w:rPr>
        <w:t xml:space="preserve">. </w:t>
      </w:r>
      <w:r w:rsidR="002C27C0" w:rsidRPr="002C27C0">
        <w:rPr>
          <w:rFonts w:ascii="Times New Roman" w:hAnsi="Times New Roman" w:cs="Times New Roman"/>
          <w:i/>
          <w:iCs/>
          <w:color w:val="000000" w:themeColor="text1"/>
          <w:sz w:val="24"/>
          <w:szCs w:val="24"/>
        </w:rPr>
        <w:t>300 000,00</w:t>
      </w:r>
      <w:r w:rsidRPr="002C27C0">
        <w:rPr>
          <w:rFonts w:ascii="Times New Roman" w:hAnsi="Times New Roman" w:cs="Times New Roman"/>
          <w:i/>
          <w:iCs/>
          <w:color w:val="000000" w:themeColor="text1"/>
          <w:sz w:val="24"/>
          <w:szCs w:val="24"/>
        </w:rPr>
        <w:t xml:space="preserve"> </w:t>
      </w:r>
      <w:r w:rsidRPr="00BC4E95">
        <w:rPr>
          <w:rFonts w:ascii="Times New Roman" w:hAnsi="Times New Roman" w:cs="Times New Roman"/>
          <w:i/>
          <w:iCs/>
          <w:color w:val="0D0D0D"/>
          <w:sz w:val="24"/>
          <w:szCs w:val="24"/>
        </w:rPr>
        <w:t>zł brutto każda, w celu weryfikacji spełniania warunku</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udziału w postępowaniu.</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00000"/>
          <w:sz w:val="24"/>
          <w:szCs w:val="24"/>
        </w:rPr>
        <w:t xml:space="preserve">2. </w:t>
      </w:r>
      <w:r w:rsidRPr="00BC4E95">
        <w:rPr>
          <w:rFonts w:ascii="Times New Roman" w:hAnsi="Times New Roman" w:cs="Times New Roman"/>
          <w:i/>
          <w:iCs/>
          <w:color w:val="0D0D0D"/>
          <w:sz w:val="24"/>
          <w:szCs w:val="24"/>
        </w:rPr>
        <w:t>W przypadku wykonawców wspólnie ubiegających się o udzielenie zamówienia lub</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korzystania z zasobów podmiotów trzecich na podstawie art. 22a PZP minimum</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jeden wykonawca lub jeden podmiot udostępniający zasoby musi posiadać pełne</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doświadczenie wskazane w warunku udziału w postępowaniu.</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00000"/>
          <w:sz w:val="24"/>
          <w:szCs w:val="24"/>
        </w:rPr>
        <w:t xml:space="preserve">3. </w:t>
      </w:r>
      <w:r w:rsidRPr="00BC4E95">
        <w:rPr>
          <w:rFonts w:ascii="Times New Roman" w:hAnsi="Times New Roman" w:cs="Times New Roman"/>
          <w:i/>
          <w:iCs/>
          <w:color w:val="0D0D0D"/>
          <w:sz w:val="24"/>
          <w:szCs w:val="24"/>
        </w:rPr>
        <w:t>Wartości podane w dokumentach potwierdzających spełnienie warunku w walutach</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lastRenderedPageBreak/>
        <w:t>innych niż wskazane przez zamawiającego, wykonawca przeliczy wg średniego</w:t>
      </w:r>
    </w:p>
    <w:p w:rsidR="00343F51" w:rsidRPr="00BC4E95" w:rsidRDefault="00343F5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kursu NBP na dzień zawarcia umów o ich wykonanie.</w:t>
      </w:r>
    </w:p>
    <w:p w:rsidR="00343F51" w:rsidRPr="00BC4E95" w:rsidRDefault="00343F5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dysponuje osobą skierowaną przez wykonawcę do realizacji zamówienia publicznego,</w:t>
      </w:r>
    </w:p>
    <w:p w:rsidR="00343F51" w:rsidRPr="00BC4E95" w:rsidRDefault="00343F5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odpowiedzialną za kierowanie robotami budowlanymi, posiadającą uprawnienia</w:t>
      </w:r>
    </w:p>
    <w:p w:rsidR="00343F51" w:rsidRPr="00BC4E95" w:rsidRDefault="00343F5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budowlane do kierowania robotami budowlanymi w specjalności </w:t>
      </w:r>
      <w:proofErr w:type="spellStart"/>
      <w:r w:rsidRPr="00BC4E95">
        <w:rPr>
          <w:rFonts w:ascii="Times New Roman" w:hAnsi="Times New Roman" w:cs="Times New Roman"/>
          <w:color w:val="0D0D0D"/>
          <w:sz w:val="24"/>
          <w:szCs w:val="24"/>
        </w:rPr>
        <w:t>konstrukcyjno</w:t>
      </w:r>
      <w:proofErr w:type="spellEnd"/>
      <w:r w:rsidRPr="00BC4E95">
        <w:rPr>
          <w:rFonts w:ascii="Times New Roman" w:hAnsi="Times New Roman" w:cs="Times New Roman"/>
          <w:color w:val="0D0D0D"/>
          <w:sz w:val="24"/>
          <w:szCs w:val="24"/>
        </w:rPr>
        <w:t xml:space="preserve"> –</w:t>
      </w:r>
    </w:p>
    <w:p w:rsidR="004A6CCF" w:rsidRPr="00BC4E95" w:rsidRDefault="00343F5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budowlanej.</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22 a ust. 1 PZP wykonawca może w celu potwierdzenia spełniania</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warunków udziału w postępowaniu, w stosownych sytuacjach oraz w odniesieniu do konkretnego zamówienia, lub jego części, polegać na zdolnościach technicznych lub</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zawodowych lub sytuacji finansowej lub ekonomicznej innych podmiotów, niezależnie od</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charakteru prawnego łączących go z nim stosunków prawnych.</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22 a ust. 2 PZP wykonawca, który polega na zdolnościach lub sytuacji</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innych podmiotów, musi udowodnić zamawiającemu, że realizując zamówienie, będzie</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dysponował niezbędnymi zasobami tych podmiotów, w szczególności przedstawiając</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zobowiązanie tych podmiotów do oddania mu do dyspozycji niezbędnych zasobów na</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potrzeby realizacji zamówienia.</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22 a ust. 3 PZP zamawiający ocenia, czy udostępniane wykonawcy przez</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inne podmioty zdolności techniczne lub zawodowe lub ich sytuacja finansowa lub</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ekonomiczna, pozwalają na wykazanie przez wykonawcę spełniania warunków udziału</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oraz bada, czy nie zachodzą wobec tego podmiotu podstawy wykluczenia,</w:t>
      </w:r>
    </w:p>
    <w:p w:rsidR="005D176F" w:rsidRPr="00BC4E95" w:rsidRDefault="005D17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których mowa w art. 24 ust. 1 pkt 13-22 i ust. 5 pkt 1, 4 i 8 PZP.</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22a ust. 5 PZP wykonawca, który polega na sytuacji finansowej lub</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ekonomicznej innych podmiotów, odpowiada solidarnie z podmiotem, który zobowiązał</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się do udostępnienia zasobów, za szkodę poniesioną przez zamawiającego powstałą</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wskutek nieudostępnienia tych zasobów chyba, że za nieudostępnienie zasobów nie ponosi</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winy.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22a ust. 6 PZP, jeżeli zdolności techniczne lub zawodowe lub sytuacja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ekonomiczna lub finansowa, podmiotu, o którym mowa w art. 22a ust. 1</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PZP, nie potwierdzają spełnienia przez wykonawcę warunków udziału w postępowaniu lub</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zachodzą wobec tych podmiotów podstawy wykluczenia, zamawiający żąda, aby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w terminie określonym przez zamawiającego:</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lastRenderedPageBreak/>
        <w:t xml:space="preserve">a) </w:t>
      </w:r>
      <w:r w:rsidRPr="00BC4E95">
        <w:rPr>
          <w:rFonts w:ascii="Times New Roman" w:hAnsi="Times New Roman" w:cs="Times New Roman"/>
          <w:color w:val="0D0D0D"/>
          <w:sz w:val="24"/>
          <w:szCs w:val="24"/>
        </w:rPr>
        <w:t>zastąpił ten podmiot innym podmiotem lub podmiotami lub</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zobowiązał się do osobistego wykonania odpowiedniej części zamówienia, jeżeli wykaże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zdolności techniczne lub zawodowe lub sytuację finansową lub ekonomiczną, o których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mowa w art. 22a ust. 1 PZP.</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celu oceny, czy wykonawca polegając na zdolnościach lub sytuacji innych podmiotów</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zasadach określonych w art. 22a PZP, będzie dysponował niezbędnymi zasobami</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stopniu umożliwiającym należyte wykonanie zamówienia publicznego oraz oceny, czy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stosunek łączący wykonawcę z tymi podmiotami gwarantuje rzeczywisty dostęp do ich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zasobów, zamawiający może żądać dokumentów, które określają w szczególności:</w:t>
      </w:r>
    </w:p>
    <w:p w:rsidR="00687304" w:rsidRDefault="00E97C41" w:rsidP="00687304">
      <w:pPr>
        <w:pStyle w:val="Akapitzlist"/>
        <w:numPr>
          <w:ilvl w:val="0"/>
          <w:numId w:val="12"/>
        </w:numPr>
        <w:autoSpaceDE w:val="0"/>
        <w:autoSpaceDN w:val="0"/>
        <w:adjustRightInd w:val="0"/>
        <w:spacing w:after="0" w:line="360" w:lineRule="auto"/>
        <w:jc w:val="both"/>
        <w:rPr>
          <w:rFonts w:ascii="Times New Roman" w:hAnsi="Times New Roman" w:cs="Times New Roman"/>
          <w:color w:val="0D0D0D"/>
          <w:sz w:val="24"/>
          <w:szCs w:val="24"/>
        </w:rPr>
      </w:pPr>
      <w:r w:rsidRPr="00687304">
        <w:rPr>
          <w:rFonts w:ascii="Times New Roman" w:hAnsi="Times New Roman" w:cs="Times New Roman"/>
          <w:color w:val="0D0D0D"/>
          <w:sz w:val="24"/>
          <w:szCs w:val="24"/>
        </w:rPr>
        <w:t>Zakres dostępnych wykonawcy zasobów innego podmiotu;</w:t>
      </w:r>
    </w:p>
    <w:p w:rsidR="00687304" w:rsidRDefault="00E97C41" w:rsidP="00687304">
      <w:pPr>
        <w:pStyle w:val="Akapitzlist"/>
        <w:numPr>
          <w:ilvl w:val="0"/>
          <w:numId w:val="12"/>
        </w:numPr>
        <w:autoSpaceDE w:val="0"/>
        <w:autoSpaceDN w:val="0"/>
        <w:adjustRightInd w:val="0"/>
        <w:spacing w:after="0" w:line="360" w:lineRule="auto"/>
        <w:jc w:val="both"/>
        <w:rPr>
          <w:rFonts w:ascii="Times New Roman" w:hAnsi="Times New Roman" w:cs="Times New Roman"/>
          <w:color w:val="0D0D0D"/>
          <w:sz w:val="24"/>
          <w:szCs w:val="24"/>
        </w:rPr>
      </w:pPr>
      <w:r w:rsidRPr="00687304">
        <w:rPr>
          <w:rFonts w:ascii="Times New Roman" w:hAnsi="Times New Roman" w:cs="Times New Roman"/>
          <w:color w:val="0D0D0D"/>
          <w:sz w:val="24"/>
          <w:szCs w:val="24"/>
        </w:rPr>
        <w:t>Sposób wykorzystania zasobów innego podmiotu, przez wykonawcę, przy wykonywaniu</w:t>
      </w:r>
      <w:r w:rsidR="00687304">
        <w:rPr>
          <w:rFonts w:ascii="Times New Roman" w:hAnsi="Times New Roman" w:cs="Times New Roman"/>
          <w:color w:val="0D0D0D"/>
          <w:sz w:val="24"/>
          <w:szCs w:val="24"/>
        </w:rPr>
        <w:t xml:space="preserve"> </w:t>
      </w:r>
      <w:r w:rsidRPr="00687304">
        <w:rPr>
          <w:rFonts w:ascii="Times New Roman" w:hAnsi="Times New Roman" w:cs="Times New Roman"/>
          <w:color w:val="0D0D0D"/>
          <w:sz w:val="24"/>
          <w:szCs w:val="24"/>
        </w:rPr>
        <w:t>zamówienia publicznego;</w:t>
      </w:r>
    </w:p>
    <w:p w:rsidR="00687304" w:rsidRPr="00687304" w:rsidRDefault="00E97C41" w:rsidP="00687304">
      <w:pPr>
        <w:pStyle w:val="Akapitzlist"/>
        <w:numPr>
          <w:ilvl w:val="0"/>
          <w:numId w:val="12"/>
        </w:numPr>
        <w:autoSpaceDE w:val="0"/>
        <w:autoSpaceDN w:val="0"/>
        <w:adjustRightInd w:val="0"/>
        <w:spacing w:after="0" w:line="360" w:lineRule="auto"/>
        <w:jc w:val="both"/>
        <w:rPr>
          <w:rFonts w:ascii="Times New Roman" w:hAnsi="Times New Roman" w:cs="Times New Roman"/>
          <w:color w:val="0D0D0D"/>
          <w:sz w:val="24"/>
          <w:szCs w:val="24"/>
        </w:rPr>
      </w:pPr>
      <w:r w:rsidRPr="00687304">
        <w:rPr>
          <w:rFonts w:ascii="Times New Roman" w:hAnsi="Times New Roman" w:cs="Times New Roman"/>
          <w:color w:val="0D0D0D"/>
          <w:sz w:val="24"/>
          <w:szCs w:val="24"/>
        </w:rPr>
        <w:t>Zakres i okres udziału innego podmiotu przy wykonywaniu zamówienia publicznego;</w:t>
      </w:r>
    </w:p>
    <w:p w:rsidR="00E97C41" w:rsidRPr="00687304" w:rsidRDefault="00E97C41" w:rsidP="00BC4E95">
      <w:pPr>
        <w:pStyle w:val="Akapitzlist"/>
        <w:numPr>
          <w:ilvl w:val="0"/>
          <w:numId w:val="12"/>
        </w:numPr>
        <w:autoSpaceDE w:val="0"/>
        <w:autoSpaceDN w:val="0"/>
        <w:adjustRightInd w:val="0"/>
        <w:spacing w:after="0" w:line="360" w:lineRule="auto"/>
        <w:jc w:val="both"/>
        <w:rPr>
          <w:rFonts w:ascii="Times New Roman" w:hAnsi="Times New Roman" w:cs="Times New Roman"/>
          <w:color w:val="0D0D0D"/>
          <w:sz w:val="24"/>
          <w:szCs w:val="24"/>
        </w:rPr>
      </w:pPr>
      <w:r w:rsidRPr="00687304">
        <w:rPr>
          <w:rFonts w:ascii="Times New Roman" w:hAnsi="Times New Roman" w:cs="Times New Roman"/>
          <w:color w:val="000000"/>
          <w:sz w:val="24"/>
          <w:szCs w:val="24"/>
        </w:rPr>
        <w:t xml:space="preserve"> </w:t>
      </w:r>
      <w:r w:rsidRPr="00687304">
        <w:rPr>
          <w:rFonts w:ascii="Times New Roman" w:hAnsi="Times New Roman" w:cs="Times New Roman"/>
          <w:color w:val="0D0D0D"/>
          <w:sz w:val="24"/>
          <w:szCs w:val="24"/>
        </w:rPr>
        <w:t>Czy podmiot na zdolnościach, którego wykonawca polega w odniesieniu do warunków</w:t>
      </w:r>
      <w:r w:rsidR="00687304">
        <w:rPr>
          <w:rFonts w:ascii="Times New Roman" w:hAnsi="Times New Roman" w:cs="Times New Roman"/>
          <w:color w:val="0D0D0D"/>
          <w:sz w:val="24"/>
          <w:szCs w:val="24"/>
        </w:rPr>
        <w:t xml:space="preserve"> </w:t>
      </w:r>
      <w:r w:rsidRPr="00687304">
        <w:rPr>
          <w:rFonts w:ascii="Times New Roman" w:hAnsi="Times New Roman" w:cs="Times New Roman"/>
          <w:color w:val="0D0D0D"/>
          <w:sz w:val="24"/>
          <w:szCs w:val="24"/>
        </w:rPr>
        <w:t>udziału w postępowaniu dotyczących wykształcenia, kwalifikacji zawodowych lub</w:t>
      </w:r>
    </w:p>
    <w:p w:rsidR="00E97C41" w:rsidRPr="00BC4E95" w:rsidRDefault="00E97C41" w:rsidP="00687304">
      <w:pPr>
        <w:pStyle w:val="Akapitzlist"/>
        <w:autoSpaceDE w:val="0"/>
        <w:autoSpaceDN w:val="0"/>
        <w:adjustRightInd w:val="0"/>
        <w:spacing w:after="0" w:line="360" w:lineRule="auto"/>
        <w:jc w:val="both"/>
        <w:rPr>
          <w:rFonts w:ascii="Times New Roman" w:hAnsi="Times New Roman" w:cs="Times New Roman"/>
          <w:color w:val="FF0000"/>
          <w:sz w:val="24"/>
          <w:szCs w:val="24"/>
        </w:rPr>
      </w:pPr>
      <w:r w:rsidRPr="00BC4E95">
        <w:rPr>
          <w:rFonts w:ascii="Times New Roman" w:hAnsi="Times New Roman" w:cs="Times New Roman"/>
          <w:color w:val="0D0D0D"/>
          <w:sz w:val="24"/>
          <w:szCs w:val="24"/>
        </w:rPr>
        <w:t>doświadczenia, zrealizuje roboty budowlane, których wskazane zdolności dotyczą.</w:t>
      </w:r>
    </w:p>
    <w:p w:rsidR="00E97C41" w:rsidRPr="00687304" w:rsidRDefault="00E97C41" w:rsidP="00BC4E95">
      <w:pPr>
        <w:autoSpaceDE w:val="0"/>
        <w:autoSpaceDN w:val="0"/>
        <w:adjustRightInd w:val="0"/>
        <w:spacing w:after="0" w:line="360" w:lineRule="auto"/>
        <w:jc w:val="both"/>
        <w:rPr>
          <w:rFonts w:ascii="Times New Roman" w:hAnsi="Times New Roman" w:cs="Times New Roman"/>
          <w:b/>
          <w:color w:val="FF0000"/>
          <w:sz w:val="28"/>
          <w:szCs w:val="28"/>
        </w:rPr>
      </w:pPr>
    </w:p>
    <w:p w:rsidR="00E97C41" w:rsidRPr="00687304" w:rsidRDefault="00E97C41"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FF0000"/>
          <w:sz w:val="28"/>
          <w:szCs w:val="28"/>
        </w:rPr>
      </w:pPr>
      <w:r w:rsidRPr="00687304">
        <w:rPr>
          <w:rFonts w:ascii="Times New Roman" w:hAnsi="Times New Roman" w:cs="Times New Roman"/>
          <w:b/>
          <w:color w:val="000000" w:themeColor="text1"/>
          <w:sz w:val="28"/>
          <w:szCs w:val="28"/>
        </w:rPr>
        <w:t>Wykaz oświadczeń i dokumentów, potwierdzających spełnianie  warunków udziału w postępowaniu oraz brak podstaw wykluczenia.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FF0000"/>
          <w:sz w:val="24"/>
          <w:szCs w:val="24"/>
        </w:rPr>
      </w:pP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celu potwierdzenia warunków udziału w postępowaniu dotyczących sytuacji</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ekonomicznej lub finansowej zamawiający żąda następujących dokumentów:</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potwierdzających, że wykonawca jest ubezpieczony od odpowiedzialności cywilnej</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zakresie prowadzonej działalności związanej z przedmiotem zamówienia na sumę</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gwarancyjną określoną przez zamawiającego.</w:t>
      </w:r>
    </w:p>
    <w:p w:rsidR="00687304" w:rsidRDefault="00687304" w:rsidP="00BC4E95">
      <w:pPr>
        <w:autoSpaceDE w:val="0"/>
        <w:autoSpaceDN w:val="0"/>
        <w:adjustRightInd w:val="0"/>
        <w:spacing w:after="0" w:line="360" w:lineRule="auto"/>
        <w:jc w:val="both"/>
        <w:rPr>
          <w:rFonts w:ascii="Times New Roman" w:hAnsi="Times New Roman" w:cs="Times New Roman"/>
          <w:color w:val="0D0D0D"/>
          <w:sz w:val="24"/>
          <w:szCs w:val="24"/>
        </w:rPr>
      </w:pP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z uzasadnionej przyczyny wykonawca nie może złożyć dokumentów dotyczących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sytuacji finansowej lub ekonomicznej wymaganych przez zamawiającego, może złożyć inny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 który w wystarczający sposób potwierdza spełnianie opisanego przez</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zamawiającego warunku udziału w postępowaniu.</w:t>
      </w:r>
    </w:p>
    <w:p w:rsidR="00687304" w:rsidRDefault="00687304" w:rsidP="00BC4E95">
      <w:pPr>
        <w:autoSpaceDE w:val="0"/>
        <w:autoSpaceDN w:val="0"/>
        <w:adjustRightInd w:val="0"/>
        <w:spacing w:after="0" w:line="360" w:lineRule="auto"/>
        <w:jc w:val="both"/>
        <w:rPr>
          <w:rFonts w:ascii="Times New Roman" w:hAnsi="Times New Roman" w:cs="Times New Roman"/>
          <w:color w:val="0D0D0D"/>
          <w:sz w:val="24"/>
          <w:szCs w:val="24"/>
        </w:rPr>
      </w:pP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celu potwierdzenia warunków udziału w postępowaniu dotyczących zdolności</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technicznej lub zawodowej zamawiający żąda: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D0D0D"/>
          <w:sz w:val="24"/>
          <w:szCs w:val="24"/>
        </w:rPr>
        <w:t xml:space="preserve">a) wykazu robót budowlanych </w:t>
      </w:r>
      <w:r w:rsidRPr="00BC4E95">
        <w:rPr>
          <w:rFonts w:ascii="Times New Roman" w:hAnsi="Times New Roman" w:cs="Times New Roman"/>
          <w:color w:val="000000"/>
          <w:sz w:val="24"/>
          <w:szCs w:val="24"/>
        </w:rPr>
        <w:t>polegających na wykonaniu budowy lub przebudowy /</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remontu dachu na wszelkich obiektach kubaturowych o wartości, co najmniej</w:t>
      </w:r>
    </w:p>
    <w:p w:rsidR="00E97C41" w:rsidRPr="00BC4E95" w:rsidRDefault="002C27C0" w:rsidP="00BC4E95">
      <w:pPr>
        <w:autoSpaceDE w:val="0"/>
        <w:autoSpaceDN w:val="0"/>
        <w:adjustRightInd w:val="0"/>
        <w:spacing w:after="0" w:line="360" w:lineRule="auto"/>
        <w:jc w:val="both"/>
        <w:rPr>
          <w:rFonts w:ascii="Times New Roman" w:hAnsi="Times New Roman" w:cs="Times New Roman"/>
          <w:color w:val="0D0D0D"/>
          <w:sz w:val="24"/>
          <w:szCs w:val="24"/>
        </w:rPr>
      </w:pPr>
      <w:r w:rsidRPr="002C27C0">
        <w:rPr>
          <w:rFonts w:ascii="Times New Roman" w:hAnsi="Times New Roman" w:cs="Times New Roman"/>
          <w:color w:val="000000" w:themeColor="text1"/>
          <w:sz w:val="24"/>
          <w:szCs w:val="24"/>
        </w:rPr>
        <w:t>300 000,00</w:t>
      </w:r>
      <w:r w:rsidR="00E97C41" w:rsidRPr="002C27C0">
        <w:rPr>
          <w:rFonts w:ascii="Times New Roman" w:hAnsi="Times New Roman" w:cs="Times New Roman"/>
          <w:color w:val="000000" w:themeColor="text1"/>
          <w:sz w:val="24"/>
          <w:szCs w:val="24"/>
        </w:rPr>
        <w:t xml:space="preserve"> złotych </w:t>
      </w:r>
      <w:r w:rsidR="00E97C41" w:rsidRPr="00BC4E95">
        <w:rPr>
          <w:rFonts w:ascii="Times New Roman" w:hAnsi="Times New Roman" w:cs="Times New Roman"/>
          <w:color w:val="000000"/>
          <w:sz w:val="24"/>
          <w:szCs w:val="24"/>
        </w:rPr>
        <w:t xml:space="preserve">brutto </w:t>
      </w:r>
      <w:r w:rsidR="00E97C41" w:rsidRPr="00BC4E95">
        <w:rPr>
          <w:rFonts w:ascii="Times New Roman" w:hAnsi="Times New Roman" w:cs="Times New Roman"/>
          <w:color w:val="0D0D0D"/>
          <w:sz w:val="24"/>
          <w:szCs w:val="24"/>
        </w:rPr>
        <w:t>wykonanych nie wcześniej niż w okresie ostatnich 5 lat przed</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upływem terminu składania ofert albo wniosków o dopuszczenie do udziału</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a jeżeli okres prowadzenia działalności jest krótszy - w tym okresie,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wraz z podaniem ich rodzaju, wartości, daty, miejsca wykonania i podmiotów na rzecz,</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których roboty te zostały wykonane, z załączeniem dowodów określających czy te roboty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budowlane zostały wykonane należycie, w szczególności informacji o tym czy roboty</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zostały wykonane zgodnie z przepisami prawa budowlanego i prawidłowo ukończone,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przy czym dowodami, o których mowa, są referencje bądź inne dokumenty wystawione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podmiot, na rzecz, którego roboty budowlane były wykonane, a jeżeli</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z uzasadnionej przyczyny o obiektywnym charakterze wykonawca nie jest w stanie uzyskać tych dokumentów - inne dokumenty; wzór wykazu stanowi </w:t>
      </w:r>
      <w:r w:rsidRPr="0081115A">
        <w:rPr>
          <w:rFonts w:ascii="Times New Roman" w:hAnsi="Times New Roman" w:cs="Times New Roman"/>
          <w:color w:val="000000" w:themeColor="text1"/>
          <w:sz w:val="24"/>
          <w:szCs w:val="24"/>
        </w:rPr>
        <w:t>Załącznik nr 6 do</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SIWZ,</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 wykaz osób, skierowanych przez wykonawcę do realizacji zamówienia publicznego,</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odpowiedzialnych za kierowanie robotami budowlanymi, wraz z informacjami na temat</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ich uprawnień, niezbędnych do wykonania zamówienia publicznego, a także zakresu</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wykonywanych przez nie czynności oraz informacją o podstawie do dysponowania tymi</w:t>
      </w:r>
    </w:p>
    <w:p w:rsidR="00E97C41" w:rsidRPr="00243D0F" w:rsidRDefault="00E97C41" w:rsidP="00BC4E95">
      <w:pPr>
        <w:autoSpaceDE w:val="0"/>
        <w:autoSpaceDN w:val="0"/>
        <w:adjustRightInd w:val="0"/>
        <w:spacing w:after="0" w:line="360" w:lineRule="auto"/>
        <w:jc w:val="both"/>
        <w:rPr>
          <w:rFonts w:ascii="Times New Roman" w:hAnsi="Times New Roman" w:cs="Times New Roman"/>
          <w:color w:val="FF0000"/>
          <w:sz w:val="24"/>
          <w:szCs w:val="24"/>
        </w:rPr>
      </w:pPr>
      <w:r w:rsidRPr="00BC4E95">
        <w:rPr>
          <w:rFonts w:ascii="Times New Roman" w:hAnsi="Times New Roman" w:cs="Times New Roman"/>
          <w:color w:val="0D0D0D"/>
          <w:sz w:val="24"/>
          <w:szCs w:val="24"/>
        </w:rPr>
        <w:t xml:space="preserve">osobami; wzór wykazu stanowi </w:t>
      </w:r>
      <w:r w:rsidRPr="0081115A">
        <w:rPr>
          <w:rFonts w:ascii="Times New Roman" w:hAnsi="Times New Roman" w:cs="Times New Roman"/>
          <w:color w:val="000000" w:themeColor="text1"/>
          <w:sz w:val="24"/>
          <w:szCs w:val="24"/>
        </w:rPr>
        <w:t>Załącznik nr 7 do SIWZ</w:t>
      </w:r>
      <w:r w:rsidRPr="00243D0F">
        <w:rPr>
          <w:rFonts w:ascii="Times New Roman" w:hAnsi="Times New Roman" w:cs="Times New Roman"/>
          <w:color w:val="FF0000"/>
          <w:sz w:val="24"/>
          <w:szCs w:val="24"/>
        </w:rPr>
        <w:t>.</w:t>
      </w:r>
    </w:p>
    <w:p w:rsidR="00243D0F" w:rsidRDefault="00243D0F" w:rsidP="00BC4E95">
      <w:pPr>
        <w:autoSpaceDE w:val="0"/>
        <w:autoSpaceDN w:val="0"/>
        <w:adjustRightInd w:val="0"/>
        <w:spacing w:after="0" w:line="360" w:lineRule="auto"/>
        <w:jc w:val="both"/>
        <w:rPr>
          <w:rFonts w:ascii="Times New Roman" w:hAnsi="Times New Roman" w:cs="Times New Roman"/>
          <w:color w:val="0D0D0D"/>
          <w:sz w:val="24"/>
          <w:szCs w:val="24"/>
        </w:rPr>
      </w:pP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przypadku warunku zdolności technicznej lub zawodowej, w zakresie dysponowania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osobami skierowanymi przez wykonawcę do realizacji zamówienia publicznego,</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odpowiedzialnych za kierowanie robotami budowlanymi, w tych częściach zamówienia,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których zamawiający określa taki warunek udziału w postępowaniu, zamawiający uznaje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wymagane uprawnienia do kierowania robotami budowlanymi określone</w:t>
      </w:r>
    </w:p>
    <w:p w:rsidR="00E97C41" w:rsidRPr="00BC4E95" w:rsidRDefault="00E97C4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w rozporządzeniu Ministra Infrastruktury i rozwoju z dnia 29 kwietnia 2019 r. </w:t>
      </w:r>
      <w:r w:rsidRPr="00BC4E95">
        <w:rPr>
          <w:rFonts w:ascii="Times New Roman" w:hAnsi="Times New Roman" w:cs="Times New Roman"/>
          <w:i/>
          <w:iCs/>
          <w:color w:val="0D0D0D"/>
          <w:sz w:val="24"/>
          <w:szCs w:val="24"/>
        </w:rPr>
        <w:t>w sprawie</w:t>
      </w:r>
    </w:p>
    <w:p w:rsidR="00E97C41" w:rsidRPr="00BC4E95" w:rsidRDefault="00E97C4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przygotowania zawodowego do wykonywania samodzielnych funkcji technicznych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w budownictwie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2019 r., poz. 831) oraz uprawnienia obowiązujące wydane na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podstawie wcześniej obowiązujących przepisów prawnych, a także zgodnie z art. 12a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 xml:space="preserve">ustawy z dnia 7 lipca 1994 r. - </w:t>
      </w:r>
      <w:r w:rsidRPr="00BC4E95">
        <w:rPr>
          <w:rFonts w:ascii="Times New Roman" w:hAnsi="Times New Roman" w:cs="Times New Roman"/>
          <w:i/>
          <w:iCs/>
          <w:color w:val="0D0D0D"/>
          <w:sz w:val="24"/>
          <w:szCs w:val="24"/>
        </w:rPr>
        <w:t xml:space="preserve">Prawo budowlane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2019 r., poz. 1186 ze</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zmianami), zamawiający uznaje również wymagane uprawnienia budowlane do</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kierowania robotami budowlanymi nabyte w innych niż Rzeczpospolita Polska państwach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członkowskich Unii Europejskiej, państwach członkowskich Europejskiego Porozumienia</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Wolnym Handlu (EFTA) - stronach umowy o Europejskim Obszarze Gospodarczym,</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Konfederacji Szwajcarskiej, na zasadach określonych w ustawie z dnia 22 grudnia 2015 r.</w:t>
      </w:r>
    </w:p>
    <w:p w:rsidR="00E97C41" w:rsidRPr="00BC4E95" w:rsidRDefault="00E97C41"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i/>
          <w:iCs/>
          <w:color w:val="0D0D0D"/>
          <w:sz w:val="24"/>
          <w:szCs w:val="24"/>
        </w:rPr>
        <w:t>o zasadach uznawania kwalifikacji zawodowych nabytych w państwach członkowskich</w:t>
      </w:r>
    </w:p>
    <w:p w:rsidR="00E97C41" w:rsidRPr="00BC4E95" w:rsidRDefault="00E97C41"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Unii Europejskiej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2018 r., poz. 2272).</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przypadku osób, które są obywatelami państw członkowskich Unii Europejskiej,</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Konfederacji Szwajcarskiej oraz państw członkowskich Europejskiego Porozumienia</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Wolnym Handlu (EFTA) - stron umowy o Europejskim Obszarze Gospodarczym</w:t>
      </w:r>
    </w:p>
    <w:p w:rsidR="004E13E2" w:rsidRPr="00BC4E95" w:rsidRDefault="004E13E2"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(w rozumieniu art. 4a ust. 2 ustawy z dnia 15 grudnia 2000 r. </w:t>
      </w:r>
      <w:r w:rsidRPr="00BC4E95">
        <w:rPr>
          <w:rFonts w:ascii="Times New Roman" w:hAnsi="Times New Roman" w:cs="Times New Roman"/>
          <w:i/>
          <w:iCs/>
          <w:color w:val="0D0D0D"/>
          <w:sz w:val="24"/>
          <w:szCs w:val="24"/>
        </w:rPr>
        <w:t>o samorządach</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zawodowych architektów oraz inżynierów budownictwa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Dz.U. 2019 r. poz. 1117)</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osoby wyznaczone do realizacji zamówienia posiadają uprawnienia budowlane do</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kierowania robotami budowlanymi, jeżeli:</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color w:val="0D0D0D"/>
          <w:sz w:val="24"/>
          <w:szCs w:val="24"/>
        </w:rPr>
        <w:t>nabyły kwalifikacje zawodowe do wykonywania działalności w budownictwie,</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równoznacznej wykonywaniu samodzielnych funkcji technicznych w budownictwie na terytorium Rzeczypospolitej Polskiej, odp</w:t>
      </w:r>
      <w:r w:rsidR="00243D0F">
        <w:rPr>
          <w:rFonts w:ascii="Times New Roman" w:hAnsi="Times New Roman" w:cs="Times New Roman"/>
          <w:color w:val="0D0D0D"/>
          <w:sz w:val="24"/>
          <w:szCs w:val="24"/>
        </w:rPr>
        <w:t xml:space="preserve">owiadające posiadaniu uprawnień </w:t>
      </w:r>
      <w:r w:rsidRPr="00BC4E95">
        <w:rPr>
          <w:rFonts w:ascii="Times New Roman" w:hAnsi="Times New Roman" w:cs="Times New Roman"/>
          <w:color w:val="0D0D0D"/>
          <w:sz w:val="24"/>
          <w:szCs w:val="24"/>
        </w:rPr>
        <w:t>budowlanych do kierowania robotami budowlanymi oraz</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posiadają odpowiednią decyzję o uznaniu kwalifikacji zawodowych lub w przypadku</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braku decyzji o uznaniu kwalifikacji zawodowych - zostały spełnione w stosunku do</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tych osób wymagania, o których mowa w art. 20a ust. 2-6 ustawy z dnia 15 grudnia</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2000 </w:t>
      </w:r>
      <w:proofErr w:type="spellStart"/>
      <w:r w:rsidRPr="00BC4E95">
        <w:rPr>
          <w:rFonts w:ascii="Times New Roman" w:hAnsi="Times New Roman" w:cs="Times New Roman"/>
          <w:color w:val="0D0D0D"/>
          <w:sz w:val="24"/>
          <w:szCs w:val="24"/>
        </w:rPr>
        <w:t>r.o</w:t>
      </w:r>
      <w:proofErr w:type="spellEnd"/>
      <w:r w:rsidRPr="00BC4E95">
        <w:rPr>
          <w:rFonts w:ascii="Times New Roman" w:hAnsi="Times New Roman" w:cs="Times New Roman"/>
          <w:color w:val="0D0D0D"/>
          <w:sz w:val="24"/>
          <w:szCs w:val="24"/>
        </w:rPr>
        <w:t xml:space="preserve"> samorządach zawodowych architektów oraz inżynierów budownictwa,</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dotyczące świadczenia usług transgranicznych.</w:t>
      </w:r>
    </w:p>
    <w:p w:rsidR="004E13E2" w:rsidRPr="00BC4E95" w:rsidRDefault="004E13E2" w:rsidP="00BC4E95">
      <w:pPr>
        <w:autoSpaceDE w:val="0"/>
        <w:autoSpaceDN w:val="0"/>
        <w:adjustRightInd w:val="0"/>
        <w:spacing w:after="0" w:line="360" w:lineRule="auto"/>
        <w:jc w:val="both"/>
        <w:rPr>
          <w:rFonts w:ascii="Times New Roman" w:hAnsi="Times New Roman" w:cs="Times New Roman"/>
          <w:color w:val="0D0D0D"/>
          <w:sz w:val="24"/>
          <w:szCs w:val="24"/>
        </w:rPr>
      </w:pP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celu potwierdzenia braku podstaw wykluczenia wykonawcy z udziału w postępowaniu,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okolicznościach, o których mowa w art. 24 ust. 1 pkt 12-23 i ust. 5 pkt 1, 4 i 8 PZP</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żąda następujących dokumentów:</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color w:val="0D0D0D"/>
          <w:sz w:val="24"/>
          <w:szCs w:val="24"/>
        </w:rPr>
        <w:t>Zaświadczenia właściwego naczelnika urzędu skarbowego potwierdzającego, że</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nie zalega z opłacaniem podatków, wystawionego nie wcześniej niż 3</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miesiące przed upływem terminu składania ofert, lub innego dokumentu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potwierdzającego, że wykonawca zawarł porozumienie z właściwym organem</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podatkowym w sprawie spłat tych należności wraz z ewentualnymi odsetkami lub</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grzywnami, w szczególności uzyskał przewidziane prawem zwolnienie, odroczenie lub</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rozłożenie na raty zaległych płatności lub wstrzymanie w całości wykonania decyzji</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właściwego organu;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Zaświadczenia właściwej terenowej jednostki organizacyjnej Zakładu Ubezpieczeń</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Społecznych lub Kasy Rolniczego Ubezpieczenia Społecznego albo innego dokumentu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potwierdzającego, że wykonawca nie zalega z opłacaniem składek na ubezpieczenia</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społeczne lub zdrowotne, wystawionego nie wcześniej niż 3 miesiące przed upływem</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terminu składania ofert, lub innego dokumentu potwierdzającego, że wykonawca</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zawarł porozumienie z właściwym organem w sprawie spłat tych należności wraz</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ewentualnymi odsetkami lub grzywnami, w szczególności uzyskał przewidziane</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prawem zwolnienie, odroczenie lub rozłożenie na raty zaległych płatności lub</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wstrzymanie w całości wykonania decyzji właściwego organu;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c) </w:t>
      </w:r>
      <w:r w:rsidRPr="00BC4E95">
        <w:rPr>
          <w:rFonts w:ascii="Times New Roman" w:hAnsi="Times New Roman" w:cs="Times New Roman"/>
          <w:color w:val="0D0D0D"/>
          <w:sz w:val="24"/>
          <w:szCs w:val="24"/>
        </w:rPr>
        <w:t>Odpisu z właściwego rejestru lub z centralnej ewidencji i informacji o działalności</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gospodarczej, jeżeli odrębne przepisy wymagają wpisu do rejestru lub ewidencji, w celu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potwierdzenia braku podstaw wykluczenia na podstawie art. 24 ust. 5 pkt 1 PZP;</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d) </w:t>
      </w:r>
      <w:r w:rsidRPr="00BC4E95">
        <w:rPr>
          <w:rFonts w:ascii="Times New Roman" w:hAnsi="Times New Roman" w:cs="Times New Roman"/>
          <w:color w:val="0D0D0D"/>
          <w:sz w:val="24"/>
          <w:szCs w:val="24"/>
        </w:rPr>
        <w:t>Oświadczenia wykonawcy o braku wydania wobec niego prawomocnego wyroku sądu</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lub ostatecznej decyzji administracyjnej o zaleganiu z uiszczaniem podatków, opłat lub</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składek na ubezpieczenia społeczne lub zdrowotne albo - w przypadku wydania takiego</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wyroku lub decyzji - dokumentów potwierdzających dokonanie płatności tych należności wraz z ewentualnymi odsetkami lub grzywnami lub zawarcie wiążącego</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porozumienia w sprawie spłat tych należności;</w:t>
      </w:r>
    </w:p>
    <w:p w:rsidR="001F6043"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e) </w:t>
      </w:r>
      <w:r w:rsidRPr="00BC4E95">
        <w:rPr>
          <w:rFonts w:ascii="Times New Roman" w:hAnsi="Times New Roman" w:cs="Times New Roman"/>
          <w:color w:val="0D0D0D"/>
          <w:sz w:val="24"/>
          <w:szCs w:val="24"/>
        </w:rPr>
        <w:t>Oświadczenia wykonawcy o niezaleganiu z opłacaniem podatków i opłat lokalnych,</w:t>
      </w:r>
    </w:p>
    <w:p w:rsidR="001F6043" w:rsidRPr="00BC4E95" w:rsidRDefault="001F6043"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o których mowa w ustawie z dnia 12 stycznia 1991 r. </w:t>
      </w:r>
      <w:r w:rsidRPr="00BC4E95">
        <w:rPr>
          <w:rFonts w:ascii="Times New Roman" w:hAnsi="Times New Roman" w:cs="Times New Roman"/>
          <w:i/>
          <w:iCs/>
          <w:color w:val="0D0D0D"/>
          <w:sz w:val="24"/>
          <w:szCs w:val="24"/>
        </w:rPr>
        <w:t>o podatkach i opłatach lokalnych</w:t>
      </w:r>
    </w:p>
    <w:p w:rsidR="004E13E2" w:rsidRPr="00BC4E95" w:rsidRDefault="001F604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 U. 2019 r. poz. 1170).</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22a ust. 3 PZP zamawiający ocenia, czy udostępniane wykonawcy</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inne podmioty zdolności techniczne lub zawodowe lub ich sytuacja finansowa lub</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ekonomiczna, pozwalają na wykazanie przez wykonawcę spełniania warunków udziału</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oraz bada, czy nie zachodzą wobec tego podmiotu podstawy wykluczenia,</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których mowa w art. 24 ust. 1 pkt 13-22 i ust. 5 pkt 1, 4 i 8 PZP. Zamawiający żąda od</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który polega na zdolnościach lub sytuacji innych podmiotów na zasadach</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określonych w art. 22a PZP, przedstawienia w odniesieniu do tych podmiotów</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lastRenderedPageBreak/>
        <w:t>dokumentów wymienionych w SIWZ</w:t>
      </w:r>
      <w:r w:rsidRPr="00BC4E95">
        <w:rPr>
          <w:rFonts w:ascii="Times New Roman" w:hAnsi="Times New Roman" w:cs="Times New Roman"/>
          <w:b/>
          <w:bCs/>
          <w:color w:val="0D0D0D"/>
          <w:sz w:val="24"/>
          <w:szCs w:val="24"/>
        </w:rPr>
        <w:t>.</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24 ust. 11 PZP wykonawca, w terminie 3 dni od zamieszczenia na</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stronie internetowej informacji dotyczących kwoty, jaką zamierza przeznaczyć na</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sfinansowanie zamówienia, firm oraz adresów wykonawców, którzy złożyli oferty</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terminie, ceny, terminu wykonania zamówienia, okresu gwarancji i warunków płatności</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zawartych w ofertach, przekazuje zamawiającemu oświadczenie o przynależności lub</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braku przynależności do tej samej grupy kapitałowej, o której mowa w art. 24 ust. 1 pkt 23</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t xml:space="preserve">PZP. </w:t>
      </w:r>
      <w:r w:rsidRPr="00BC4E95">
        <w:rPr>
          <w:rFonts w:ascii="Times New Roman" w:hAnsi="Times New Roman" w:cs="Times New Roman"/>
          <w:b/>
          <w:bCs/>
          <w:color w:val="0D0D0D"/>
          <w:sz w:val="24"/>
          <w:szCs w:val="24"/>
        </w:rPr>
        <w:t>Wzór oświadczenia o przynależności do tej samej grupy kapitałowej,</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 xml:space="preserve">o której mowa w art. 24 ust. 1 pkt 23 PZP stanowi </w:t>
      </w:r>
      <w:r w:rsidRPr="0081115A">
        <w:rPr>
          <w:rFonts w:ascii="Times New Roman" w:hAnsi="Times New Roman" w:cs="Times New Roman"/>
          <w:b/>
          <w:bCs/>
          <w:color w:val="000000" w:themeColor="text1"/>
          <w:sz w:val="24"/>
          <w:szCs w:val="24"/>
        </w:rPr>
        <w:t>Załącznik nr 5 do SIWZ.</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Wraz ze złożeniem oświadczenia, wykonawca może przedstawić dowody, że powiązania</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innym wykonawcą nie prowadzą do zakłócenia konkurencji w postępowaniu o udzielenie</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24 ust. 8 PZP wykonawca, który podlega wykluczeniu na podstawie art.</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24 ust. 1 pkt 13 i 14 oraz 16-20 lub ust. 5 PZP, może przedstawić dowody na to, że podjęte przez niego środki są wystarczające do wykazania jego rzetelności, w szczególności</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udowodnić naprawienie szkody wyrządzonej przestępstwem lub przestępstwem</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skarbowym, zadośćuczynienie pieniężne za doznaną krzywdę lub naprawienie szkody,</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wyczerpujące wyjaśnienie stanu faktycznego oraz współpracę z organami ścigania oraz</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podjęcie konkretnych środków technicznych, organizacyjnych i kadrowych, które są</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odpowiednie dla zapobiegania dalszym przestępstwom lub przestępstwom skarbowym lub</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nieprawidłowemu postępowaniu wykonawcy. Przepisu zdania pierwszego nie stosuje się,</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wobec wykonawcy, będącego podmiotem zbiorowym, orzeczono prawomocnym</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wyrokiem sądu zakaz ubiegania się o udzielenie zamówienia oraz nie upłynął określony</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tym wyroku okres obowiązywania tego zakazu.</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nie podlega wykluczeniu, jeżeli zamawiający, uwzględniając wagę</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szczególne okoliczności czynu wykonawcy, uzna za wystarczające dowody przedstawione</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24 ust. 8 PZP.</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p>
    <w:p w:rsidR="00703D52" w:rsidRPr="00243D0F" w:rsidRDefault="00703D52"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243D0F">
        <w:rPr>
          <w:rFonts w:ascii="Times New Roman" w:hAnsi="Times New Roman" w:cs="Times New Roman"/>
          <w:b/>
          <w:color w:val="000000" w:themeColor="text1"/>
          <w:sz w:val="28"/>
          <w:szCs w:val="28"/>
        </w:rPr>
        <w:t>Zasady składania oświadczeń i dokumentów oraz wyboru oferty</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FF0000"/>
          <w:sz w:val="24"/>
          <w:szCs w:val="24"/>
        </w:rPr>
      </w:pP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FF0000"/>
          <w:sz w:val="24"/>
          <w:szCs w:val="24"/>
        </w:rPr>
      </w:pP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Zgodnie z art. 25a ust. 1 PZP do oferty wykonawca dołącza aktualne na dzień</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składania ofert oświadczenie w zakresie wskazanym przez zamawiającego w ogłoszeniu</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zamówieniu i w specyfikacji istotnych warunków zamówienia. Informacje zawarte</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oświadczeniu stanowią wstępne potwierdzenie, że wykonawca nie podlega wykluczeniu</w:t>
      </w:r>
    </w:p>
    <w:p w:rsidR="00703D52" w:rsidRPr="00BC4E95" w:rsidRDefault="00703D52"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oraz spełnia warunki udziału w postępowaniu. Wzory oświadczeń stanowią odpowiednio</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81115A">
        <w:rPr>
          <w:rFonts w:ascii="Times New Roman" w:hAnsi="Times New Roman" w:cs="Times New Roman"/>
          <w:b/>
          <w:bCs/>
          <w:color w:val="000000" w:themeColor="text1"/>
          <w:sz w:val="24"/>
          <w:szCs w:val="24"/>
        </w:rPr>
        <w:t>Załącznik nr 3 i Załącznik nr 4 do SIWZ</w:t>
      </w:r>
      <w:r w:rsidRPr="00BC4E95">
        <w:rPr>
          <w:rFonts w:ascii="Times New Roman" w:hAnsi="Times New Roman" w:cs="Times New Roman"/>
          <w:b/>
          <w:bCs/>
          <w:color w:val="0D0D0D"/>
          <w:sz w:val="24"/>
          <w:szCs w:val="24"/>
        </w:rPr>
        <w:t>.</w:t>
      </w:r>
    </w:p>
    <w:p w:rsidR="00703D52" w:rsidRPr="00BC4E95" w:rsidRDefault="00703D52"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C22EEF" w:rsidRPr="00BC4E95" w:rsidRDefault="00C22EEF"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Na podstawie art. 24aa ust. 1 PZP zamawiający najpierw dokona oceny</w:t>
      </w:r>
    </w:p>
    <w:p w:rsidR="00C22EEF" w:rsidRPr="00BC4E95" w:rsidRDefault="00C22EEF"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ofert, a następnie zbada, czy wykonawca, którego oferta została oceniona,</w:t>
      </w:r>
    </w:p>
    <w:p w:rsidR="00C22EEF" w:rsidRPr="00BC4E95" w:rsidRDefault="00C22EEF"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jako najkorzystniejsza, nie podlega wykluczeniu oraz spełnia warunki udziału</w:t>
      </w:r>
    </w:p>
    <w:p w:rsidR="00703D52" w:rsidRPr="00BC4E95" w:rsidRDefault="00C22EEF"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w postępowaniu.</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Oświadczenia, o których mowa w rozporządzeniu dotyczące wykonawcy i innych</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podmiotów, na których zdolnościach lub sytuacji polega wykonawca na zasadach</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określonych w art. 22 a PZP oraz dotyczące podwykonawców, składane są w oryginale.</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Dokumenty, o których mowa w rozporządzeniu, inne niż oświadczenia, o których</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mowa w </w:t>
      </w:r>
      <w:r w:rsidR="00243D0F">
        <w:rPr>
          <w:rFonts w:ascii="Times New Roman" w:hAnsi="Times New Roman" w:cs="Times New Roman"/>
          <w:color w:val="0D0D0D"/>
          <w:sz w:val="24"/>
          <w:szCs w:val="24"/>
        </w:rPr>
        <w:t xml:space="preserve">SIWZ. </w:t>
      </w:r>
      <w:r w:rsidRPr="00BC4E95">
        <w:rPr>
          <w:rFonts w:ascii="Times New Roman" w:hAnsi="Times New Roman" w:cs="Times New Roman"/>
          <w:color w:val="0D0D0D"/>
          <w:sz w:val="24"/>
          <w:szCs w:val="24"/>
        </w:rPr>
        <w:t>składane są w oryginale lub kopii poświadczonej za zgodność z oryginałem.</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Poświadczenia za zgodność z oryginałem dokonuje odpowiednio wykonawca,</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podmiot, na którego zdolnościach lub sytuacji polega wykonawca, wykonawcy wspólnie</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ubiegający się o udzielenie zamówienia publicznego albo podwykonawca, w zakresie</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dokumentów, które każdego z nich dotyczą. Poświadczenie za zgodność z oryginałem</w:t>
      </w:r>
    </w:p>
    <w:p w:rsidR="00C22EEF" w:rsidRPr="00BC4E95" w:rsidRDefault="00C22EE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następuje w formie pisemnej lub w formie elektronicznej.</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może żądać przedstawienia oryginału lub notarialnie poświadczonej</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kopii dokumentów, o których mowa w rozporządzeniu, innych niż oświadczenia, wyłącznie</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wtedy, gdy złożona kopia dokumentu jest nieczytelna lub budzi wątpliwości, co do jej</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prawdziwości.</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26 ust. 2 PZP zamawiający przed udzieleniem zamówienia, wzywa</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wykonawcę, którego oferta została najwyżej oceniona, do złożenia w wyznaczonym, nie</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krótszym niż 5 dni, terminie aktualnych na dzień złożenia oświadczeń lub dokumentów</w:t>
      </w:r>
    </w:p>
    <w:p w:rsidR="006D4298" w:rsidRPr="00BC4E95" w:rsidRDefault="006D429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potwierdzających:</w:t>
      </w:r>
    </w:p>
    <w:p w:rsidR="006D4298" w:rsidRPr="00BC4E95" w:rsidRDefault="006D4298" w:rsidP="00BC4E95">
      <w:pPr>
        <w:pStyle w:val="Akapitzlist"/>
        <w:numPr>
          <w:ilvl w:val="0"/>
          <w:numId w:val="8"/>
        </w:num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Spełnianie warunków udziału w postępowaniu,</w:t>
      </w:r>
    </w:p>
    <w:p w:rsidR="006D4298" w:rsidRPr="00BC4E95" w:rsidRDefault="006D4298" w:rsidP="00BC4E95">
      <w:pPr>
        <w:pStyle w:val="Akapitzlist"/>
        <w:numPr>
          <w:ilvl w:val="0"/>
          <w:numId w:val="8"/>
        </w:num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Brak podstaw wykluczenia, wskazanych w ogłoszeniu o zamówieniu i specyfikacji</w:t>
      </w:r>
      <w:r w:rsidR="008D4C0A" w:rsidRPr="00BC4E95">
        <w:rPr>
          <w:rFonts w:ascii="Times New Roman" w:hAnsi="Times New Roman" w:cs="Times New Roman"/>
          <w:color w:val="0D0D0D"/>
          <w:sz w:val="24"/>
          <w:szCs w:val="24"/>
        </w:rPr>
        <w:t xml:space="preserve"> </w:t>
      </w:r>
      <w:r w:rsidRPr="00BC4E95">
        <w:rPr>
          <w:rFonts w:ascii="Times New Roman" w:hAnsi="Times New Roman" w:cs="Times New Roman"/>
          <w:color w:val="0D0D0D"/>
          <w:sz w:val="24"/>
          <w:szCs w:val="24"/>
        </w:rPr>
        <w:t>istotnych warunków zamówienia.</w:t>
      </w:r>
    </w:p>
    <w:p w:rsidR="008D4C0A" w:rsidRPr="00BC4E95" w:rsidRDefault="008D4C0A" w:rsidP="00BC4E95">
      <w:pPr>
        <w:autoSpaceDE w:val="0"/>
        <w:autoSpaceDN w:val="0"/>
        <w:adjustRightInd w:val="0"/>
        <w:spacing w:after="0" w:line="360" w:lineRule="auto"/>
        <w:jc w:val="both"/>
        <w:rPr>
          <w:rFonts w:ascii="Times New Roman" w:hAnsi="Times New Roman" w:cs="Times New Roman"/>
          <w:color w:val="0D0D0D"/>
          <w:sz w:val="24"/>
          <w:szCs w:val="24"/>
        </w:rPr>
      </w:pPr>
    </w:p>
    <w:p w:rsidR="008D4C0A"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wykonawca nie złożył oświadczeń, o których mowa w lub dokumentów potwierdzających okoliczności, o których mowa w SIWZ,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wykonawca nie złożył wymaganych pełnomocnictw albo złożył wadliwe</w:t>
      </w: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pełnomocnictwa, zamawiający wzywa do ich złożenia w terminie przez siebie wskazanym</w:t>
      </w: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chyba, że mimo ich złożenia oferta wykonawcy podlega odrzuceniu albo konieczne byłoby</w:t>
      </w: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unieważnienie postępowania.</w:t>
      </w:r>
    </w:p>
    <w:p w:rsidR="00896E70" w:rsidRPr="00BC4E95" w:rsidRDefault="00896E70" w:rsidP="00BC4E95">
      <w:pPr>
        <w:autoSpaceDE w:val="0"/>
        <w:autoSpaceDN w:val="0"/>
        <w:adjustRightInd w:val="0"/>
        <w:spacing w:after="0" w:line="360" w:lineRule="auto"/>
        <w:jc w:val="both"/>
        <w:rPr>
          <w:rFonts w:ascii="Times New Roman" w:hAnsi="Times New Roman" w:cs="Times New Roman"/>
          <w:color w:val="0D0D0D"/>
          <w:sz w:val="24"/>
          <w:szCs w:val="24"/>
        </w:rPr>
      </w:pPr>
    </w:p>
    <w:p w:rsidR="00896E70" w:rsidRPr="001550A2" w:rsidRDefault="003A4C95"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1550A2">
        <w:rPr>
          <w:rFonts w:ascii="Times New Roman" w:hAnsi="Times New Roman" w:cs="Times New Roman"/>
          <w:b/>
          <w:color w:val="000000" w:themeColor="text1"/>
          <w:sz w:val="28"/>
          <w:szCs w:val="28"/>
        </w:rPr>
        <w:t>Informacje o sposobie porozumiewania się zamawiającego z wykonawcami oraz przekazywania oświadczeń i dokumentów, a także wskazanie osób uprawnionych do porozumiewania się z wykonawcami.</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postępowaniu komunikacja między zamawiającym, a wykonawcami odbywa się</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wyborem zamawiającego za pośrednictwem operatora pocztowego w rozumieniu</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ustawy z dnia 23 listopada 2012 r. - </w:t>
      </w:r>
      <w:r w:rsidRPr="00BC4E95">
        <w:rPr>
          <w:rFonts w:ascii="Times New Roman" w:hAnsi="Times New Roman" w:cs="Times New Roman"/>
          <w:i/>
          <w:iCs/>
          <w:color w:val="0D0D0D"/>
          <w:sz w:val="24"/>
          <w:szCs w:val="24"/>
        </w:rPr>
        <w:t xml:space="preserve">Prawo pocztowe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Dz.U. z 2018 r. poz. 2188 z późń.</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zm.), osobiście, za pośrednictwem posłańca, faksu lub przy użyciu środków komunikacji</w:t>
      </w:r>
    </w:p>
    <w:p w:rsidR="003A4C95" w:rsidRPr="00BC4E95" w:rsidRDefault="003A4C95" w:rsidP="00BC4E95">
      <w:pPr>
        <w:autoSpaceDE w:val="0"/>
        <w:autoSpaceDN w:val="0"/>
        <w:adjustRightInd w:val="0"/>
        <w:spacing w:after="0" w:line="360" w:lineRule="auto"/>
        <w:jc w:val="both"/>
        <w:rPr>
          <w:rFonts w:ascii="Times New Roman" w:hAnsi="Times New Roman" w:cs="Times New Roman"/>
          <w:i/>
          <w:iCs/>
          <w:color w:val="0D0D0D"/>
          <w:sz w:val="24"/>
          <w:szCs w:val="24"/>
        </w:rPr>
      </w:pPr>
      <w:r w:rsidRPr="00BC4E95">
        <w:rPr>
          <w:rFonts w:ascii="Times New Roman" w:hAnsi="Times New Roman" w:cs="Times New Roman"/>
          <w:color w:val="0D0D0D"/>
          <w:sz w:val="24"/>
          <w:szCs w:val="24"/>
        </w:rPr>
        <w:t xml:space="preserve">elektronicznej w rozumieniu ustawy z dnia 18 lipca 2002 r. </w:t>
      </w:r>
      <w:r w:rsidRPr="00BC4E95">
        <w:rPr>
          <w:rFonts w:ascii="Times New Roman" w:hAnsi="Times New Roman" w:cs="Times New Roman"/>
          <w:i/>
          <w:iCs/>
          <w:color w:val="0D0D0D"/>
          <w:sz w:val="24"/>
          <w:szCs w:val="24"/>
        </w:rPr>
        <w:t>o świadczeniu usług drogą</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i/>
          <w:iCs/>
          <w:color w:val="0D0D0D"/>
          <w:sz w:val="24"/>
          <w:szCs w:val="24"/>
        </w:rPr>
        <w:t xml:space="preserve">elektroniczną </w:t>
      </w:r>
      <w:r w:rsidRPr="00BC4E95">
        <w:rPr>
          <w:rFonts w:ascii="Times New Roman" w:hAnsi="Times New Roman" w:cs="Times New Roman"/>
          <w:color w:val="0D0D0D"/>
          <w:sz w:val="24"/>
          <w:szCs w:val="24"/>
        </w:rPr>
        <w:t>(</w:t>
      </w:r>
      <w:proofErr w:type="spellStart"/>
      <w:r w:rsidRPr="00BC4E95">
        <w:rPr>
          <w:rFonts w:ascii="Times New Roman" w:hAnsi="Times New Roman" w:cs="Times New Roman"/>
          <w:color w:val="0D0D0D"/>
          <w:sz w:val="24"/>
          <w:szCs w:val="24"/>
        </w:rPr>
        <w:t>t.j</w:t>
      </w:r>
      <w:proofErr w:type="spellEnd"/>
      <w:r w:rsidRPr="00BC4E95">
        <w:rPr>
          <w:rFonts w:ascii="Times New Roman" w:hAnsi="Times New Roman" w:cs="Times New Roman"/>
          <w:color w:val="0D0D0D"/>
          <w:sz w:val="24"/>
          <w:szCs w:val="24"/>
        </w:rPr>
        <w:t xml:space="preserve">. Dz. U. z 2019 r. poz. 123 z </w:t>
      </w:r>
      <w:proofErr w:type="spellStart"/>
      <w:r w:rsidRPr="00BC4E95">
        <w:rPr>
          <w:rFonts w:ascii="Times New Roman" w:hAnsi="Times New Roman" w:cs="Times New Roman"/>
          <w:color w:val="0D0D0D"/>
          <w:sz w:val="24"/>
          <w:szCs w:val="24"/>
        </w:rPr>
        <w:t>późn</w:t>
      </w:r>
      <w:proofErr w:type="spellEnd"/>
      <w:r w:rsidRPr="00BC4E95">
        <w:rPr>
          <w:rFonts w:ascii="Times New Roman" w:hAnsi="Times New Roman" w:cs="Times New Roman"/>
          <w:color w:val="0D0D0D"/>
          <w:sz w:val="24"/>
          <w:szCs w:val="24"/>
        </w:rPr>
        <w:t>. zm.).</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zamawiający lub wykonawca przekazują oświadczenia, wnioski, zawiadomienia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oraz informacje za pośrednictwem faksu lub przy użyciu środków komunikacji</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elektronicznej w rozumieniu ustawy z dnia 18 lipca 2002 r. o świadczeniu usług drogą elektroniczną, każda ze stron na żądanie drugiej strony niezwłocznie potwierdza fakt ich</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otrzymania.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Domniemywa się, iż pismo wysłane przez zamawiającego na numer faksu podany</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wykonawcę w ofercie zostało doręczone w sposób umożliwiający zapoznanie się</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z treścią pisma. Brak potwierdzenia ze strony wykonawcy otrzymania czytelnej</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korespondencji faksem będzie uznane za otrzymane w sposób umożliwiający zapoznanie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się z jego treścią</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korespondencji kierowanej do zamawiającego wykonawca winien posługiwać się</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numerem sprawy określonym w SIWZ.</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Zawiadomienia, oświadczenia, wnioski, zapytania oraz informacje przekazywane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wykonawcę pisemnie winny być składane na adres: Urząd Miasta i Gminy</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Działoszycach, 28-440 Działoszyce, ul. Skalbmierska 5.</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Zawiadomienia, oświadczenia, wnioski, zapytania oraz informacje przekazywane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Wykonawcę drogą elektroniczną winny być kierowane na adres:</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gmina@działoszyce.pl,</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faksem na nr (41) 3526010.</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Wszelkie zawiadomienia, oświadczenia, wnioski, zapytania oraz informacje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przekazane za pomocą faksu lub w formie elektronicznej wymagają na żądanie każdej ze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stron, niezwłocznego potwierdzenia faktu ich otrzymania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może zwrócić się do zamawiającego o wyjaśnienie treści SIWZ wyłącznie</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piśmie, nie później niż na 2 dni przed upływem terminu składania ofert pod</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warunkiem, że wniosek o wyjaśnienie treści specyfikacji istotnych warunków zamówienia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wpłynął do zamawiającego nie później niż do końca dnia, w którym upływa połowa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wyznaczonego terminu składania ofert. (art. 38 ust. 1 ustawy PZP),</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wniosek o wyjaśnienie treści specyfikacji istotnych warunków zamówienia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wpłynął po połowie terminu składania wniosku, o którym mowa w ust. 1, lub dotyczy</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udzielonych wyjaśnień, zamawiający może udzielić wyjaśnień albo pozostawić wniosek bez</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rozpoznania.</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Osobą uprawnioną przez zamawiającego do </w:t>
      </w:r>
      <w:r w:rsidRPr="00BC4E95">
        <w:rPr>
          <w:rFonts w:ascii="Times New Roman" w:hAnsi="Times New Roman" w:cs="Times New Roman"/>
          <w:color w:val="0D0D0D"/>
          <w:sz w:val="24"/>
          <w:szCs w:val="24"/>
        </w:rPr>
        <w:t>porozumiewania się z wykonawcami jest:</w:t>
      </w:r>
    </w:p>
    <w:p w:rsidR="003A4C95" w:rsidRPr="002C27C0" w:rsidRDefault="002C27C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2C27C0">
        <w:rPr>
          <w:rFonts w:ascii="Times New Roman" w:hAnsi="Times New Roman" w:cs="Times New Roman"/>
          <w:color w:val="000000" w:themeColor="text1"/>
          <w:sz w:val="24"/>
          <w:szCs w:val="24"/>
        </w:rPr>
        <w:t>Anna Cieślik</w:t>
      </w:r>
      <w:r>
        <w:rPr>
          <w:rFonts w:ascii="Times New Roman" w:hAnsi="Times New Roman" w:cs="Times New Roman"/>
          <w:color w:val="000000" w:themeColor="text1"/>
          <w:sz w:val="24"/>
          <w:szCs w:val="24"/>
        </w:rPr>
        <w:t>.</w:t>
      </w:r>
    </w:p>
    <w:p w:rsidR="001550A2" w:rsidRDefault="001550A2" w:rsidP="00BC4E95">
      <w:pPr>
        <w:autoSpaceDE w:val="0"/>
        <w:autoSpaceDN w:val="0"/>
        <w:adjustRightInd w:val="0"/>
        <w:spacing w:after="0" w:line="360" w:lineRule="auto"/>
        <w:jc w:val="both"/>
        <w:rPr>
          <w:rFonts w:ascii="Times New Roman" w:hAnsi="Times New Roman" w:cs="Times New Roman"/>
          <w:color w:val="0D0D0D"/>
          <w:sz w:val="24"/>
          <w:szCs w:val="24"/>
        </w:rPr>
      </w:pP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Zamawiający nie dopuszcza porozumiewania się z wykonawcami za pośrednictwem</w:t>
      </w:r>
    </w:p>
    <w:p w:rsidR="003A4C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telefonu.</w:t>
      </w:r>
    </w:p>
    <w:p w:rsidR="001550A2" w:rsidRPr="00BC4E95" w:rsidRDefault="001550A2" w:rsidP="00BC4E95">
      <w:pPr>
        <w:autoSpaceDE w:val="0"/>
        <w:autoSpaceDN w:val="0"/>
        <w:adjustRightInd w:val="0"/>
        <w:spacing w:after="0" w:line="360" w:lineRule="auto"/>
        <w:jc w:val="both"/>
        <w:rPr>
          <w:rFonts w:ascii="Times New Roman" w:hAnsi="Times New Roman" w:cs="Times New Roman"/>
          <w:color w:val="0D0D0D"/>
          <w:sz w:val="24"/>
          <w:szCs w:val="24"/>
        </w:rPr>
      </w:pPr>
    </w:p>
    <w:p w:rsidR="003A4C95" w:rsidRPr="001550A2" w:rsidRDefault="003A4C95"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1550A2">
        <w:rPr>
          <w:rFonts w:ascii="Times New Roman" w:hAnsi="Times New Roman" w:cs="Times New Roman"/>
          <w:b/>
          <w:color w:val="0D0D0D"/>
          <w:sz w:val="28"/>
          <w:szCs w:val="28"/>
        </w:rPr>
        <w:t>Wymagania dotyczące wadium</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p>
    <w:p w:rsidR="00B93B44" w:rsidRDefault="00B93B44" w:rsidP="00BC4E95">
      <w:pPr>
        <w:pStyle w:val="ng-scope"/>
        <w:shd w:val="clear" w:color="auto" w:fill="FFFFFF"/>
        <w:spacing w:before="0" w:beforeAutospacing="0" w:after="0" w:afterAutospacing="0" w:line="360" w:lineRule="auto"/>
        <w:jc w:val="both"/>
        <w:rPr>
          <w:color w:val="000000"/>
        </w:rPr>
      </w:pPr>
      <w:r w:rsidRPr="008F323D">
        <w:rPr>
          <w:color w:val="000000"/>
          <w:highlight w:val="yellow"/>
        </w:rPr>
        <w:t>Wadium wynosi</w:t>
      </w:r>
      <w:r w:rsidRPr="008F323D">
        <w:rPr>
          <w:rStyle w:val="Pogrubienie"/>
          <w:color w:val="000000"/>
          <w:highlight w:val="yellow"/>
        </w:rPr>
        <w:t>: </w:t>
      </w:r>
      <w:r w:rsidR="008F323D" w:rsidRPr="008F323D">
        <w:rPr>
          <w:rStyle w:val="Pogrubienie"/>
          <w:color w:val="000000" w:themeColor="text1"/>
          <w:highlight w:val="yellow"/>
        </w:rPr>
        <w:t>30.000</w:t>
      </w:r>
      <w:r w:rsidRPr="008F323D">
        <w:rPr>
          <w:rStyle w:val="Pogrubienie"/>
          <w:color w:val="000000" w:themeColor="text1"/>
          <w:highlight w:val="yellow"/>
        </w:rPr>
        <w:t> </w:t>
      </w:r>
      <w:r w:rsidR="00F13B41">
        <w:rPr>
          <w:rStyle w:val="Pogrubienie"/>
          <w:color w:val="000000" w:themeColor="text1"/>
          <w:highlight w:val="yellow"/>
        </w:rPr>
        <w:t>zł</w:t>
      </w:r>
      <w:r w:rsidRPr="008F323D">
        <w:rPr>
          <w:color w:val="000000"/>
          <w:highlight w:val="yellow"/>
        </w:rPr>
        <w:t>( słownie</w:t>
      </w:r>
      <w:r w:rsidR="00DF73D0" w:rsidRPr="008F323D">
        <w:rPr>
          <w:color w:val="000000"/>
          <w:highlight w:val="yellow"/>
        </w:rPr>
        <w:t xml:space="preserve"> trzydzieści tysięcy zł</w:t>
      </w:r>
      <w:r w:rsidRPr="008F323D">
        <w:rPr>
          <w:color w:val="000000"/>
          <w:highlight w:val="yellow"/>
        </w:rPr>
        <w:t xml:space="preserve"> :).</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 xml:space="preserve">Wykonawca wniesie </w:t>
      </w:r>
      <w:r>
        <w:rPr>
          <w:rFonts w:ascii="Times New Roman" w:hAnsi="Times New Roman" w:cs="Times New Roman"/>
          <w:color w:val="0D0D0D"/>
          <w:sz w:val="24"/>
          <w:szCs w:val="24"/>
        </w:rPr>
        <w:t xml:space="preserve">wadium </w:t>
      </w:r>
      <w:r w:rsidRPr="00DF73D0">
        <w:rPr>
          <w:rFonts w:ascii="Times New Roman" w:hAnsi="Times New Roman" w:cs="Times New Roman"/>
          <w:color w:val="0D0D0D"/>
          <w:sz w:val="24"/>
          <w:szCs w:val="24"/>
        </w:rPr>
        <w:t xml:space="preserve"> w jednej z poniższych form:</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a) pieniądzu;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b) poręczeniach bankowych lub poręczeniach spółdzielczej kasy oszczędnościowo</w:t>
      </w:r>
      <w:r>
        <w:rPr>
          <w:rFonts w:ascii="Times New Roman" w:hAnsi="Times New Roman" w:cs="Times New Roman"/>
          <w:color w:val="0D0D0D"/>
          <w:sz w:val="24"/>
          <w:szCs w:val="24"/>
        </w:rPr>
        <w:t xml:space="preserve"> kredytowej, </w:t>
      </w:r>
      <w:r w:rsidRPr="00DF73D0">
        <w:rPr>
          <w:rFonts w:ascii="Times New Roman" w:hAnsi="Times New Roman" w:cs="Times New Roman"/>
          <w:color w:val="0D0D0D"/>
          <w:sz w:val="24"/>
          <w:szCs w:val="24"/>
        </w:rPr>
        <w:t>z tym że zobowiązanie kasy jest zawsze zobowiązaniem pieniężnym;</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c) gwarancjach bankowych;</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d) gwarancjach ubezpieczeniowych;</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e) poręczeniach udzielanych przez podmioty, o których mowa w art. 6b ust. 5 pkt. 2</w:t>
      </w:r>
    </w:p>
    <w:p w:rsidR="00DF73D0" w:rsidRPr="00DF73D0" w:rsidRDefault="00DF73D0" w:rsidP="00DF73D0">
      <w:pPr>
        <w:autoSpaceDE w:val="0"/>
        <w:autoSpaceDN w:val="0"/>
        <w:adjustRightInd w:val="0"/>
        <w:spacing w:after="0" w:line="360" w:lineRule="auto"/>
        <w:rPr>
          <w:rFonts w:ascii="Times New Roman" w:hAnsi="Times New Roman" w:cs="Times New Roman"/>
          <w:i/>
          <w:iCs/>
          <w:color w:val="0D0D0D"/>
          <w:sz w:val="24"/>
          <w:szCs w:val="24"/>
        </w:rPr>
      </w:pPr>
      <w:r w:rsidRPr="00DF73D0">
        <w:rPr>
          <w:rFonts w:ascii="Times New Roman" w:hAnsi="Times New Roman" w:cs="Times New Roman"/>
          <w:color w:val="0D0D0D"/>
          <w:sz w:val="24"/>
          <w:szCs w:val="24"/>
        </w:rPr>
        <w:t xml:space="preserve">ustawy z dnia 9 listopada 2000 r. - </w:t>
      </w:r>
      <w:r w:rsidRPr="00DF73D0">
        <w:rPr>
          <w:rFonts w:ascii="Times New Roman" w:hAnsi="Times New Roman" w:cs="Times New Roman"/>
          <w:i/>
          <w:iCs/>
          <w:color w:val="0D0D0D"/>
          <w:sz w:val="24"/>
          <w:szCs w:val="24"/>
        </w:rPr>
        <w:t>o utworzeniu Polskiej Agencji Rozwoju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i/>
          <w:iCs/>
          <w:color w:val="0D0D0D"/>
          <w:sz w:val="24"/>
          <w:szCs w:val="24"/>
        </w:rPr>
        <w:t xml:space="preserve">Przedsiębiorczości </w:t>
      </w:r>
      <w:r w:rsidRPr="00DF73D0">
        <w:rPr>
          <w:rFonts w:ascii="Times New Roman" w:hAnsi="Times New Roman" w:cs="Times New Roman"/>
          <w:color w:val="0D0D0D"/>
          <w:sz w:val="24"/>
          <w:szCs w:val="24"/>
        </w:rPr>
        <w:t>(</w:t>
      </w:r>
      <w:proofErr w:type="spellStart"/>
      <w:r w:rsidRPr="00DF73D0">
        <w:rPr>
          <w:rFonts w:ascii="Times New Roman" w:hAnsi="Times New Roman" w:cs="Times New Roman"/>
          <w:color w:val="0D0D0D"/>
          <w:sz w:val="24"/>
          <w:szCs w:val="24"/>
        </w:rPr>
        <w:t>t.j</w:t>
      </w:r>
      <w:proofErr w:type="spellEnd"/>
      <w:r w:rsidRPr="00DF73D0">
        <w:rPr>
          <w:rFonts w:ascii="Times New Roman" w:hAnsi="Times New Roman" w:cs="Times New Roman"/>
          <w:color w:val="0D0D0D"/>
          <w:sz w:val="24"/>
          <w:szCs w:val="24"/>
        </w:rPr>
        <w:t>. Dz. U. z 2019 r. poz. 310 ze zmianami)</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00000"/>
          <w:sz w:val="24"/>
          <w:szCs w:val="24"/>
        </w:rPr>
        <w:t xml:space="preserve">15.2. </w:t>
      </w:r>
      <w:r w:rsidRPr="00DF73D0">
        <w:rPr>
          <w:rFonts w:ascii="Times New Roman" w:hAnsi="Times New Roman" w:cs="Times New Roman"/>
          <w:color w:val="0D0D0D"/>
          <w:sz w:val="24"/>
          <w:szCs w:val="24"/>
        </w:rPr>
        <w:t>Zamawiający nie wyraża zgody na wniesienie zabezpieczenia w formach określonych</w:t>
      </w:r>
    </w:p>
    <w:p w:rsidR="00DF73D0" w:rsidRPr="00DF73D0" w:rsidRDefault="00DF73D0" w:rsidP="00DF73D0">
      <w:pPr>
        <w:pStyle w:val="ng-scope"/>
        <w:shd w:val="clear" w:color="auto" w:fill="FFFFFF"/>
        <w:spacing w:before="0" w:beforeAutospacing="0" w:after="0" w:afterAutospacing="0" w:line="360" w:lineRule="auto"/>
        <w:jc w:val="both"/>
        <w:rPr>
          <w:color w:val="000000"/>
        </w:rPr>
      </w:pPr>
      <w:r w:rsidRPr="00DF73D0">
        <w:rPr>
          <w:color w:val="0D0D0D"/>
        </w:rPr>
        <w:t>w art. 148 ust. 2 ustawy.</w:t>
      </w:r>
    </w:p>
    <w:p w:rsidR="00B93B44" w:rsidRPr="00BF1F1D" w:rsidRDefault="00DF73D0" w:rsidP="00BC4E95">
      <w:pPr>
        <w:pStyle w:val="ng-scope"/>
        <w:shd w:val="clear" w:color="auto" w:fill="FFFFFF"/>
        <w:spacing w:before="0" w:beforeAutospacing="0" w:after="0" w:afterAutospacing="0" w:line="360" w:lineRule="auto"/>
        <w:jc w:val="both"/>
        <w:rPr>
          <w:rStyle w:val="Pogrubienie"/>
          <w:color w:val="000000" w:themeColor="text1"/>
          <w:u w:val="single"/>
        </w:rPr>
      </w:pPr>
      <w:r>
        <w:rPr>
          <w:rStyle w:val="Pogrubienie"/>
          <w:color w:val="000000"/>
        </w:rPr>
        <w:t>W</w:t>
      </w:r>
      <w:r w:rsidR="00B93B44" w:rsidRPr="00BC4E95">
        <w:rPr>
          <w:rStyle w:val="Pogrubienie"/>
          <w:color w:val="000000"/>
        </w:rPr>
        <w:t>płata wadium </w:t>
      </w:r>
      <w:r w:rsidR="00B93B44" w:rsidRPr="00BC4E95">
        <w:rPr>
          <w:color w:val="000000"/>
        </w:rPr>
        <w:t>w podanej wyżej wysokości</w:t>
      </w:r>
      <w:r>
        <w:rPr>
          <w:color w:val="000000"/>
        </w:rPr>
        <w:t xml:space="preserve"> winna być uiszczona </w:t>
      </w:r>
      <w:r w:rsidR="00B93B44" w:rsidRPr="00BC4E95">
        <w:rPr>
          <w:color w:val="000000"/>
        </w:rPr>
        <w:t> na rachunek bankowy Gminy Działoszyce w Krakowskim Banku Spółdzielczym  Nr </w:t>
      </w:r>
      <w:r w:rsidR="00B93B44" w:rsidRPr="00BC4E95">
        <w:rPr>
          <w:rStyle w:val="Pogrubienie"/>
          <w:color w:val="000000"/>
          <w:shd w:val="clear" w:color="auto" w:fill="FFFFFF"/>
        </w:rPr>
        <w:t>84 8591 0007 0130 0000 0013 0007</w:t>
      </w:r>
      <w:r w:rsidR="00B93B44" w:rsidRPr="00BC4E95">
        <w:rPr>
          <w:color w:val="000000"/>
          <w:u w:val="single"/>
        </w:rPr>
        <w:t xml:space="preserve"> ( środki na podanym koncie winny być </w:t>
      </w:r>
      <w:r w:rsidR="00B93B44" w:rsidRPr="00BF1F1D">
        <w:rPr>
          <w:rStyle w:val="Pogrubienie"/>
          <w:color w:val="000000" w:themeColor="text1"/>
          <w:u w:val="single"/>
        </w:rPr>
        <w:t>w terminie do dnia </w:t>
      </w:r>
      <w:r w:rsidR="00B065D0" w:rsidRPr="00B065D0">
        <w:rPr>
          <w:rStyle w:val="Pogrubienie"/>
          <w:color w:val="000000" w:themeColor="text1"/>
          <w:highlight w:val="yellow"/>
          <w:u w:val="single"/>
        </w:rPr>
        <w:t>03.09</w:t>
      </w:r>
      <w:r w:rsidR="00BF1F1D" w:rsidRPr="00B065D0">
        <w:rPr>
          <w:rStyle w:val="Pogrubienie"/>
          <w:color w:val="000000" w:themeColor="text1"/>
          <w:highlight w:val="yellow"/>
          <w:u w:val="single"/>
        </w:rPr>
        <w:t>.2020r</w:t>
      </w:r>
      <w:bookmarkStart w:id="0" w:name="_GoBack"/>
      <w:bookmarkEnd w:id="0"/>
      <w:r w:rsidR="00B93B44" w:rsidRPr="00BF1F1D">
        <w:rPr>
          <w:rStyle w:val="Pogrubienie"/>
          <w:color w:val="000000" w:themeColor="text1"/>
          <w:u w:val="single"/>
        </w:rPr>
        <w:t xml:space="preserve"> włącznie).</w:t>
      </w:r>
    </w:p>
    <w:p w:rsidR="00B93B44" w:rsidRPr="001550A2" w:rsidRDefault="00B93B44" w:rsidP="00BC4E95">
      <w:pPr>
        <w:pStyle w:val="ng-scope"/>
        <w:shd w:val="clear" w:color="auto" w:fill="FFFFFF"/>
        <w:spacing w:before="0" w:beforeAutospacing="0" w:after="0" w:afterAutospacing="0" w:line="360" w:lineRule="auto"/>
        <w:jc w:val="both"/>
        <w:rPr>
          <w:b/>
          <w:color w:val="000000" w:themeColor="text1"/>
          <w:sz w:val="28"/>
          <w:szCs w:val="28"/>
        </w:rPr>
      </w:pPr>
    </w:p>
    <w:p w:rsidR="003A4C95" w:rsidRPr="001550A2" w:rsidRDefault="003A4C95"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1550A2">
        <w:rPr>
          <w:rFonts w:ascii="Times New Roman" w:hAnsi="Times New Roman" w:cs="Times New Roman"/>
          <w:b/>
          <w:color w:val="000000" w:themeColor="text1"/>
          <w:sz w:val="28"/>
          <w:szCs w:val="28"/>
        </w:rPr>
        <w:t>Termin związania ofertą</w:t>
      </w: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p>
    <w:p w:rsidR="003A4C95" w:rsidRPr="00BC4E95" w:rsidRDefault="003A4C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Termin związania ofertą wynosi 30 dni.</w:t>
      </w:r>
    </w:p>
    <w:p w:rsidR="003A4C95" w:rsidRPr="00BC4E95" w:rsidRDefault="00B93B44"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Bieg terminu związania ofertą rozpoczyna się wraz z upływem terminu składania</w:t>
      </w:r>
      <w:r w:rsidR="008C21DE">
        <w:rPr>
          <w:rFonts w:ascii="Times New Roman" w:hAnsi="Times New Roman" w:cs="Times New Roman"/>
          <w:color w:val="0D0D0D"/>
          <w:sz w:val="24"/>
          <w:szCs w:val="24"/>
        </w:rPr>
        <w:t xml:space="preserve"> </w:t>
      </w:r>
      <w:r w:rsidRPr="00BC4E95">
        <w:rPr>
          <w:rFonts w:ascii="Times New Roman" w:hAnsi="Times New Roman" w:cs="Times New Roman"/>
          <w:color w:val="0D0D0D"/>
          <w:sz w:val="24"/>
          <w:szCs w:val="24"/>
        </w:rPr>
        <w:t>ofert.</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samodzielnie lub na wniosek zamawiającego może przedłużyć termin</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związania ofertą z tym, że zamawiający może tylko raz, co najmniej na 3 dni przed</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upływem terminu związania ofertą, zwrócić się do wykonawców o wyrażenie zgody na</w:t>
      </w:r>
    </w:p>
    <w:p w:rsidR="00B93B44"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przedłużenie tego terminu o oznaczony okres, nie dłuższy jednak niż 60 dni.</w:t>
      </w:r>
    </w:p>
    <w:p w:rsidR="001550A2" w:rsidRDefault="001550A2" w:rsidP="00BC4E95">
      <w:pPr>
        <w:autoSpaceDE w:val="0"/>
        <w:autoSpaceDN w:val="0"/>
        <w:adjustRightInd w:val="0"/>
        <w:spacing w:after="0" w:line="360" w:lineRule="auto"/>
        <w:jc w:val="both"/>
        <w:rPr>
          <w:rFonts w:ascii="Times New Roman" w:hAnsi="Times New Roman" w:cs="Times New Roman"/>
          <w:color w:val="0D0D0D"/>
          <w:sz w:val="24"/>
          <w:szCs w:val="24"/>
        </w:rPr>
      </w:pP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Przedłużenie terminu związania ofertą jest dopuszczalne tylko z jednoczesnym</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przedłużeniem okresu ważności wadium albo, jeżeli nie jest to możliwe, z wniesieniem</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nowego wadium na przedłużony okres związania ofertą. Jeżeli przedłużenie terminu</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związania ofertą dokonywane jest po wyborze oferty najkorzystniejszej, obowiązek</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wniesienia nowego wadium lub jego przedłużenia dotyczy jedynie wykonawcy, którego</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oferta została wybrana, jako najkorzystniejsza.</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podstawie art. 89 ust. 1 pkt 7a PZP zamawiający odrzuci ofertę, jeżeli wykonawca nie</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wyrazi zgody, o której mowa w art. 85 ust. 2 PZP, na przedłużenie terminu związania</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ofertą.</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p>
    <w:p w:rsidR="0034086E" w:rsidRPr="001550A2" w:rsidRDefault="0034086E"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1550A2">
        <w:rPr>
          <w:rFonts w:ascii="Times New Roman" w:hAnsi="Times New Roman" w:cs="Times New Roman"/>
          <w:b/>
          <w:color w:val="0D0D0D"/>
          <w:sz w:val="28"/>
          <w:szCs w:val="28"/>
        </w:rPr>
        <w:t>Opis sposobu przygotowywania ofert</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Ofertę składa się, pod rygorem nieważności, w formie pisemnej. Zamawiający nie</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dopuszcza składania oferty w postaci elektronicznej. Dla zachowania formy pisemnej</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oświadczenia woli niezbędne jest złożenie własnoręcznego podpisu na dokumencie</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obejmującym treść złożonego oświadczenia woli. Oferta złożona bez zachowania formy</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pisemnej jest nieważna, nie wywołuje skutków prawnych i podlega odrzuceniu na</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podstawie art. 89 ust. 1 pkt 1 PZP. Ofertę należy sporządzić w języku polskim, kwoty należy podać w walucie PLN.</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Oferta musi zawierać następujące oświadczenia i dokumenty:</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1) </w:t>
      </w:r>
      <w:r w:rsidRPr="00BC4E95">
        <w:rPr>
          <w:rFonts w:ascii="Times New Roman" w:hAnsi="Times New Roman" w:cs="Times New Roman"/>
          <w:color w:val="0D0D0D"/>
          <w:sz w:val="24"/>
          <w:szCs w:val="24"/>
        </w:rPr>
        <w:t xml:space="preserve">Wypełniony i podpisany formularz ofertowy – wzór stanowi </w:t>
      </w:r>
      <w:r w:rsidRPr="0081115A">
        <w:rPr>
          <w:rFonts w:ascii="Times New Roman" w:hAnsi="Times New Roman" w:cs="Times New Roman"/>
          <w:b/>
          <w:bCs/>
          <w:color w:val="000000" w:themeColor="text1"/>
          <w:sz w:val="24"/>
          <w:szCs w:val="24"/>
        </w:rPr>
        <w:t xml:space="preserve">Załącznik nr 1 </w:t>
      </w:r>
      <w:r w:rsidRPr="00BC4E95">
        <w:rPr>
          <w:rFonts w:ascii="Times New Roman" w:hAnsi="Times New Roman" w:cs="Times New Roman"/>
          <w:color w:val="0D0D0D"/>
          <w:sz w:val="24"/>
          <w:szCs w:val="24"/>
        </w:rPr>
        <w:t>do</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SIWZ;</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2) </w:t>
      </w:r>
      <w:r w:rsidRPr="00BC4E95">
        <w:rPr>
          <w:rFonts w:ascii="Times New Roman" w:hAnsi="Times New Roman" w:cs="Times New Roman"/>
          <w:color w:val="0D0D0D"/>
          <w:sz w:val="24"/>
          <w:szCs w:val="24"/>
        </w:rPr>
        <w:t>Oświadczenie dotyczące przesłanek wykluczenia z postępowania na podstawie art. 25a</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 1 ustawy</w:t>
      </w:r>
      <w:r w:rsidRPr="00BC4E95">
        <w:rPr>
          <w:rFonts w:ascii="Times New Roman" w:hAnsi="Times New Roman" w:cs="Times New Roman"/>
          <w:color w:val="FFFFFF"/>
          <w:sz w:val="24"/>
          <w:szCs w:val="24"/>
        </w:rPr>
        <w:t xml:space="preserve">. </w:t>
      </w:r>
      <w:r w:rsidRPr="00BC4E95">
        <w:rPr>
          <w:rFonts w:ascii="Times New Roman" w:hAnsi="Times New Roman" w:cs="Times New Roman"/>
          <w:color w:val="0D0D0D"/>
          <w:sz w:val="24"/>
          <w:szCs w:val="24"/>
        </w:rPr>
        <w:t xml:space="preserve">PZP – wzór stanowi </w:t>
      </w:r>
      <w:r w:rsidRPr="0081115A">
        <w:rPr>
          <w:rFonts w:ascii="Times New Roman" w:hAnsi="Times New Roman" w:cs="Times New Roman"/>
          <w:b/>
          <w:bCs/>
          <w:color w:val="000000" w:themeColor="text1"/>
          <w:sz w:val="24"/>
          <w:szCs w:val="24"/>
        </w:rPr>
        <w:t xml:space="preserve">Załącznik nr 3 </w:t>
      </w:r>
      <w:r w:rsidRPr="00BC4E95">
        <w:rPr>
          <w:rFonts w:ascii="Times New Roman" w:hAnsi="Times New Roman" w:cs="Times New Roman"/>
          <w:color w:val="0D0D0D"/>
          <w:sz w:val="24"/>
          <w:szCs w:val="24"/>
        </w:rPr>
        <w:t>do SIWZ;</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3) </w:t>
      </w:r>
      <w:r w:rsidRPr="00BC4E95">
        <w:rPr>
          <w:rFonts w:ascii="Times New Roman" w:hAnsi="Times New Roman" w:cs="Times New Roman"/>
          <w:color w:val="0D0D0D"/>
          <w:sz w:val="24"/>
          <w:szCs w:val="24"/>
        </w:rPr>
        <w:t>Oświadczenie o spełnianiu warunków udziału w postępowaniu na podstawie art. 25a</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ust. 1 ustawy PZP - wzór stanowi </w:t>
      </w:r>
      <w:r w:rsidRPr="0081115A">
        <w:rPr>
          <w:rFonts w:ascii="Times New Roman" w:hAnsi="Times New Roman" w:cs="Times New Roman"/>
          <w:b/>
          <w:bCs/>
          <w:color w:val="000000" w:themeColor="text1"/>
          <w:sz w:val="24"/>
          <w:szCs w:val="24"/>
        </w:rPr>
        <w:t xml:space="preserve">Załącznik nr 4 </w:t>
      </w:r>
      <w:r w:rsidRPr="00BC4E95">
        <w:rPr>
          <w:rFonts w:ascii="Times New Roman" w:hAnsi="Times New Roman" w:cs="Times New Roman"/>
          <w:color w:val="0D0D0D"/>
          <w:sz w:val="24"/>
          <w:szCs w:val="24"/>
        </w:rPr>
        <w:t>do SIWZ;</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Pełnomocnictwo w oryginale lub notarialnie poświadczone pełnomocnictwo w formie</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odpisu, lub wypis aktu notarialnego, jeżeli pełnomocnictwo ustanowione zostało w formie</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aktu notarialnego.</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Oferta musi być napisana w języku polskim, na maszynie do pisania, komputerze lub</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inna trwałą i czytelną techniką oraz podpisana przez osobę uprawnioną do</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reprezentowania Wykonawcy na zewnątrz i zaciągania zobowiązań w wysokości</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odpowiadającej cenie oferty.</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przypadku podpisania oferty oraz poświadczenia za zgodność z oryginałem kopii</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dokumentów przez osobę niewymienioną w dokumencie rejestracyjnym (ewidencyjnym)</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należy do oferty dołączyć stosowane pełnomocnictwo w oryginale lub</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notarialnie poświadczone pełnomocnictwo w formie odpisu, lub wypis aktu notarialnego,</w:t>
      </w:r>
    </w:p>
    <w:p w:rsidR="0034086E" w:rsidRPr="00BC4E95" w:rsidRDefault="0034086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pełnomocnictwo ustanowione zostało w formie aktu notarialnego.</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Dokumenty sporządzone w języku obcym muszą zostać złożone wraz z tłumaczeniem</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język polski.</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Każdy wykonawca może złożyć tylko jedną ofertę, która musi obejmować całość</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przedmiotu zamówienia.</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Treść złożonej oferty musi odpowiadać treści SIWZ:</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Wykonawca ponosi wszelkie koszty związane z przygotowaniem i złożeniem oferty.</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 Zaleca się, aby każda zapisana strona oferty była ponumerowana kolejnymi numerami,</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cała oferta wraz z załącznikami była w trwały sposób ze sobą połączona (np.</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zbindowana, zszyta uniemożliwiając jej samoistną dekompletację).</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 Poprawki lub zmiany (również przy użyciu korektora) w ofercie powinny być</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parafowane własnoręcznie przez osobę podpisującą ofertę.</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Ofertę należy złożyć w zamkniętej kopercie (opakowaniu), w siedzibie Zamawiającego.</w:t>
      </w:r>
    </w:p>
    <w:p w:rsidR="00DB4338" w:rsidRPr="00BC4E95" w:rsidRDefault="00DB4338"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Na kopercie oferty należy zamieścić następujące informacje:</w:t>
      </w:r>
    </w:p>
    <w:p w:rsidR="00DB4338" w:rsidRPr="00BC4E95" w:rsidRDefault="00DB4338"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DB4338" w:rsidRPr="00BC4E95" w:rsidRDefault="00DB4338"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Gmina Działoszyce, 28 – 440 Działoszyce, ul. Skalbmierska 5</w:t>
      </w:r>
    </w:p>
    <w:p w:rsidR="00DB4338" w:rsidRPr="00BC4E95" w:rsidRDefault="00DB4338"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b/>
          <w:bCs/>
          <w:color w:val="0D0D0D"/>
          <w:sz w:val="24"/>
          <w:szCs w:val="24"/>
        </w:rPr>
        <w:t>„Adaptacja części pomieszczeń Szkoły Podstawowej w Działoszycach na potrzeby Miejsko Gminnego Centrum Kultury”.</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ponosi odpowiedzialności za zdarzenia wynikające z nieprawidłowego</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oznakowania opakowania (oferty).</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informuje, iż zgodnie z art. 8 w związku z art. 96 ust. 3 ustawy PZP oferty</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składane w postępowaniu o zamówienie publiczne są jawne i podlegają udostępnieniu od</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chwili ich otwarcia, z wyjątkiem informacji stanowiących tajemnicę przedsiębiorstwa, jeśli</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w terminie składania ofert zastrzegł, że nie mogą one być udostępnione</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i jednocześnie wykazał, iż zastrzeżone informacje stanowią tajemnicę przedsiębiorstwa.</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zaleca, aby informacje zastrzeżone, jako tajemnica przedsiębiorstwa były</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Wykonawcę złożone w oddzielnej wewnętrznej kopercie z oznakowaniem:</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„tajemnica przedsiębiorstwa”, lub spięte (zszyte) oddzielnie od pozostałych, jawnych</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elementów oferty. Brak jednoznacznego wskazania, które informacje stanowią tajemnice</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przedsiębiorstwa oznaczać będzie, że wszelkie oświadczenia i zaświadczenia składane w</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trakcie niniejszego postępowania są jawne bez zastrzeżeń.</w:t>
      </w:r>
    </w:p>
    <w:p w:rsidR="00DB4338" w:rsidRPr="00BC4E95" w:rsidRDefault="00DB4338"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informuje, że w przypadku, kiedy Wykonawca otrzyma od niego</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wezwanie w trybie art. 90 ustawy PZP, a złożone przez niego wyjaśnienia i/lub dowody</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stanowić będą tajemnice przedsiębiorstwa w rozumieniu ustawy o zwalczaniu nieuczciwej</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konkurencji Wykonawcy będzie przysługiwało prawo zastrzeżenia ich, jako tajemnica</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przedsiębiorstwa. Przedmiotowe zastrzeżenie zamawiający uzna za skuteczne wyłącznie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sytuacji, kiedy Wykonawca oprócz samego zastrzeżenia, jednocześnie wykaże, iż dane</w:t>
      </w:r>
    </w:p>
    <w:p w:rsidR="00DB4338"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informacje stanowią tajemnicę przedsiębiorstwa.</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może wprowadzić zmiany, poprawki, modyfikacje i uzupełnienia do</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złożonej oferty pod warunkiem, że Zamawiający otrzyma pisemne zawiadomienie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 wprowadzeniu zmian przed terminem składania ofert. Powiadomienie o wprowadzeniu</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zmian musi być złożone wg takich samych zasad, jak składana oferta, tj. w kopercie odpowiednio oznakowanej:  „Adaptacja części pomieszczeń Szkoł</w:t>
      </w:r>
      <w:r w:rsidR="008105DA">
        <w:rPr>
          <w:rFonts w:ascii="Times New Roman" w:hAnsi="Times New Roman" w:cs="Times New Roman"/>
          <w:color w:val="0D0D0D"/>
          <w:sz w:val="24"/>
          <w:szCs w:val="24"/>
        </w:rPr>
        <w:t>y Podstawowej w Działoszycach na</w:t>
      </w:r>
      <w:r w:rsidRPr="00BC4E95">
        <w:rPr>
          <w:rFonts w:ascii="Times New Roman" w:hAnsi="Times New Roman" w:cs="Times New Roman"/>
          <w:color w:val="0D0D0D"/>
          <w:sz w:val="24"/>
          <w:szCs w:val="24"/>
        </w:rPr>
        <w:t xml:space="preserve"> pot</w:t>
      </w:r>
      <w:r w:rsidR="008105DA">
        <w:rPr>
          <w:rFonts w:ascii="Times New Roman" w:hAnsi="Times New Roman" w:cs="Times New Roman"/>
          <w:color w:val="0D0D0D"/>
          <w:sz w:val="24"/>
          <w:szCs w:val="24"/>
        </w:rPr>
        <w:t>rzeby</w:t>
      </w:r>
      <w:r w:rsidRPr="00BC4E95">
        <w:rPr>
          <w:rFonts w:ascii="Times New Roman" w:hAnsi="Times New Roman" w:cs="Times New Roman"/>
          <w:color w:val="0D0D0D"/>
          <w:sz w:val="24"/>
          <w:szCs w:val="24"/>
        </w:rPr>
        <w:t xml:space="preserve"> Miejsko Gminnego Centrum Kultury” - napisem „ZMIANA” Nie otwierać przed: </w:t>
      </w:r>
      <w:r w:rsidR="00BF1F1D" w:rsidRPr="00BF1F1D">
        <w:rPr>
          <w:rFonts w:ascii="Times New Roman" w:hAnsi="Times New Roman" w:cs="Times New Roman"/>
          <w:color w:val="000000" w:themeColor="text1"/>
          <w:sz w:val="24"/>
          <w:szCs w:val="24"/>
        </w:rPr>
        <w:t>31.08.2020 przed godz. 11.00</w:t>
      </w:r>
      <w:r w:rsidRPr="00BC4E95">
        <w:rPr>
          <w:rFonts w:ascii="Times New Roman" w:hAnsi="Times New Roman" w:cs="Times New Roman"/>
          <w:color w:val="FF0000"/>
          <w:sz w:val="24"/>
          <w:szCs w:val="24"/>
        </w:rPr>
        <w:t xml:space="preserve">. </w:t>
      </w:r>
      <w:r w:rsidRPr="00BC4E95">
        <w:rPr>
          <w:rFonts w:ascii="Times New Roman" w:hAnsi="Times New Roman" w:cs="Times New Roman"/>
          <w:color w:val="0D0D0D"/>
          <w:sz w:val="24"/>
          <w:szCs w:val="24"/>
        </w:rPr>
        <w:t>Koperty oznaczone „ZMIANA” zostaną</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otwarte przy otwieraniu oferty Wykonawcy, który wprowadził zmiany i po stwierdzeniu</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poprawności procedury dokonywania zmian, zostaną dołączone do oferty.</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ma prawo przed upływem terminu składania ofert wycofać się</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postępowania poprzez złożenie pisemnego powiadomienia, według tych samych zasad</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jak wprowadzenie zmian i poprawek z napisem w kopercie „WYCOFANE”. Koperty</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oznakowane w ten sposób będą otwierane w pierwszej kolejności po potwierdzeniu</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poprawności postępowania Wykonawcy oraz zgodności ze złożonymi ofertami. Koperty</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 wycofanych nie będą otwierane.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Oferta, której treść nie będzie odpowiadać treści SIWZ, z zastrzeżeniem art. 87 ust. 2</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pkt. 3 ustawy PZP zostanie odrzucona (art. 89 ust. 1 pkt. 2 ustawy PZP). Wszelkie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1550A2" w:rsidRDefault="00373A7E"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1550A2">
        <w:rPr>
          <w:rFonts w:ascii="Times New Roman" w:hAnsi="Times New Roman" w:cs="Times New Roman"/>
          <w:b/>
          <w:color w:val="0D0D0D"/>
          <w:sz w:val="28"/>
          <w:szCs w:val="28"/>
        </w:rPr>
        <w:t>Miejsce oraz termin składania ofert</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00000"/>
          <w:sz w:val="24"/>
          <w:szCs w:val="24"/>
        </w:rPr>
      </w:pPr>
      <w:r w:rsidRPr="00BC4E95">
        <w:rPr>
          <w:rFonts w:ascii="Times New Roman" w:hAnsi="Times New Roman" w:cs="Times New Roman"/>
          <w:color w:val="000000"/>
          <w:sz w:val="24"/>
          <w:szCs w:val="24"/>
        </w:rPr>
        <w:t>Ofertę należy złożyć w siedzibie zamawiającego:</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b/>
          <w:bCs/>
          <w:color w:val="000000"/>
          <w:sz w:val="24"/>
          <w:szCs w:val="24"/>
        </w:rPr>
        <w:t xml:space="preserve">Gmina Działoszyce, 28-440 Działoszyce, ul. Skalbmierska 5, </w:t>
      </w:r>
      <w:r w:rsidRPr="00BC4E95">
        <w:rPr>
          <w:rFonts w:ascii="Times New Roman" w:hAnsi="Times New Roman" w:cs="Times New Roman"/>
          <w:color w:val="000000"/>
          <w:sz w:val="24"/>
          <w:szCs w:val="24"/>
        </w:rPr>
        <w:t xml:space="preserve">w </w:t>
      </w:r>
      <w:r w:rsidRPr="00BC4E95">
        <w:rPr>
          <w:rFonts w:ascii="Times New Roman" w:hAnsi="Times New Roman" w:cs="Times New Roman"/>
          <w:color w:val="0D0D0D"/>
          <w:sz w:val="24"/>
          <w:szCs w:val="24"/>
        </w:rPr>
        <w:t>sekretariacie.</w:t>
      </w:r>
    </w:p>
    <w:p w:rsidR="00373A7E" w:rsidRPr="00BC4E95" w:rsidRDefault="00373A7E"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t xml:space="preserve">Ofertę należy złożyć w do dnia </w:t>
      </w:r>
      <w:r w:rsidR="00BF1F1D" w:rsidRPr="00BF1F1D">
        <w:rPr>
          <w:rFonts w:ascii="Times New Roman" w:hAnsi="Times New Roman" w:cs="Times New Roman"/>
          <w:b/>
          <w:bCs/>
          <w:color w:val="000000" w:themeColor="text1"/>
          <w:sz w:val="24"/>
          <w:szCs w:val="24"/>
        </w:rPr>
        <w:t>31.08.2020</w:t>
      </w:r>
      <w:r w:rsidRPr="00BF1F1D">
        <w:rPr>
          <w:rFonts w:ascii="Times New Roman" w:hAnsi="Times New Roman" w:cs="Times New Roman"/>
          <w:b/>
          <w:bCs/>
          <w:color w:val="000000" w:themeColor="text1"/>
          <w:sz w:val="24"/>
          <w:szCs w:val="24"/>
        </w:rPr>
        <w:t xml:space="preserve"> r</w:t>
      </w:r>
      <w:r w:rsidRPr="00BC4E95">
        <w:rPr>
          <w:rFonts w:ascii="Times New Roman" w:hAnsi="Times New Roman" w:cs="Times New Roman"/>
          <w:b/>
          <w:bCs/>
          <w:color w:val="0D0D0D"/>
          <w:sz w:val="24"/>
          <w:szCs w:val="24"/>
        </w:rPr>
        <w:t xml:space="preserve">. </w:t>
      </w:r>
      <w:r w:rsidRPr="00BC4E95">
        <w:rPr>
          <w:rFonts w:ascii="Times New Roman" w:hAnsi="Times New Roman" w:cs="Times New Roman"/>
          <w:color w:val="0D0D0D"/>
          <w:sz w:val="24"/>
          <w:szCs w:val="24"/>
        </w:rPr>
        <w:t xml:space="preserve">do godziny </w:t>
      </w:r>
      <w:r w:rsidR="00BF1F1D">
        <w:rPr>
          <w:rFonts w:ascii="Times New Roman" w:hAnsi="Times New Roman" w:cs="Times New Roman"/>
          <w:b/>
          <w:bCs/>
          <w:color w:val="0D0D0D"/>
          <w:sz w:val="24"/>
          <w:szCs w:val="24"/>
        </w:rPr>
        <w:t>10.00</w:t>
      </w:r>
    </w:p>
    <w:p w:rsidR="00373A7E" w:rsidRPr="00BC4E95" w:rsidRDefault="00373A7E"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t xml:space="preserve">Oferty zostaną otwarte w sposób jawny przez komisję przetargową w </w:t>
      </w:r>
      <w:r w:rsidRPr="00BC4E95">
        <w:rPr>
          <w:rFonts w:ascii="Times New Roman" w:hAnsi="Times New Roman" w:cs="Times New Roman"/>
          <w:b/>
          <w:bCs/>
          <w:color w:val="0D0D0D"/>
          <w:sz w:val="24"/>
          <w:szCs w:val="24"/>
        </w:rPr>
        <w:t>Urzędzie Miasta</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b/>
          <w:bCs/>
          <w:color w:val="0D0D0D"/>
          <w:sz w:val="24"/>
          <w:szCs w:val="24"/>
        </w:rPr>
        <w:t xml:space="preserve">i Gminy w Działoszycach, Sala Narad, piętro II </w:t>
      </w:r>
      <w:r w:rsidRPr="00BF1F1D">
        <w:rPr>
          <w:rFonts w:ascii="Times New Roman" w:hAnsi="Times New Roman" w:cs="Times New Roman"/>
          <w:color w:val="000000" w:themeColor="text1"/>
          <w:sz w:val="24"/>
          <w:szCs w:val="24"/>
        </w:rPr>
        <w:t xml:space="preserve">w dniu </w:t>
      </w:r>
      <w:r w:rsidR="00BF1F1D" w:rsidRPr="00BF1F1D">
        <w:rPr>
          <w:rFonts w:ascii="Times New Roman" w:hAnsi="Times New Roman" w:cs="Times New Roman"/>
          <w:b/>
          <w:bCs/>
          <w:color w:val="000000" w:themeColor="text1"/>
          <w:sz w:val="24"/>
          <w:szCs w:val="24"/>
        </w:rPr>
        <w:t>31.08.2020r</w:t>
      </w:r>
      <w:r w:rsidRPr="00BF1F1D">
        <w:rPr>
          <w:rFonts w:ascii="Times New Roman" w:hAnsi="Times New Roman" w:cs="Times New Roman"/>
          <w:b/>
          <w:bCs/>
          <w:color w:val="000000" w:themeColor="text1"/>
          <w:sz w:val="24"/>
          <w:szCs w:val="24"/>
        </w:rPr>
        <w:t xml:space="preserve">. </w:t>
      </w:r>
      <w:r w:rsidRPr="00BC4E95">
        <w:rPr>
          <w:rFonts w:ascii="Times New Roman" w:hAnsi="Times New Roman" w:cs="Times New Roman"/>
          <w:color w:val="0D0D0D"/>
          <w:sz w:val="24"/>
          <w:szCs w:val="24"/>
        </w:rPr>
        <w:t>o godzinie</w:t>
      </w:r>
    </w:p>
    <w:p w:rsidR="00373A7E" w:rsidRPr="00BC4E95" w:rsidRDefault="00BF1F1D" w:rsidP="00BC4E95">
      <w:p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11.00</w:t>
      </w:r>
      <w:r w:rsidR="00373A7E" w:rsidRPr="00BC4E95">
        <w:rPr>
          <w:rFonts w:ascii="Times New Roman" w:hAnsi="Times New Roman" w:cs="Times New Roman"/>
          <w:b/>
          <w:bCs/>
          <w:color w:val="0D0D0D"/>
          <w:sz w:val="24"/>
          <w:szCs w:val="24"/>
        </w:rPr>
        <w:t>.</w:t>
      </w:r>
    </w:p>
    <w:p w:rsidR="00373A7E" w:rsidRPr="00BC4E95" w:rsidRDefault="00373A7E"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Otwarcie ofert jest jawne. Wykonawcy oraz osoby zainteresowane mogą uczestniczyć</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otwarciu ofert.</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 ofercie wykonawca poda cenę napisaną słownie inną niż cenę napisaną cyfrowo,</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podczas otwarcia ofert zostanie podana cena napisana słownie.</w:t>
      </w:r>
    </w:p>
    <w:p w:rsidR="00373A7E" w:rsidRPr="00BC4E95" w:rsidRDefault="00373A7E" w:rsidP="00AB3769">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Niezwłocznie po otwarciu ofert zamawiający zamieści na stronie </w:t>
      </w:r>
      <w:hyperlink r:id="rId10" w:history="1">
        <w:r w:rsidR="00AB3769" w:rsidRPr="00AB3769">
          <w:rPr>
            <w:color w:val="0000FF"/>
            <w:u w:val="single"/>
          </w:rPr>
          <w:t>http://www.dzialoszyce.eobip.pl/</w:t>
        </w:r>
      </w:hyperlink>
      <w:r w:rsidR="00AB3769">
        <w:rPr>
          <w:rFonts w:ascii="Times New Roman" w:hAnsi="Times New Roman" w:cs="Times New Roman"/>
          <w:color w:val="0D0D0D"/>
          <w:sz w:val="24"/>
          <w:szCs w:val="24"/>
        </w:rPr>
        <w:t xml:space="preserve"> </w:t>
      </w:r>
      <w:r w:rsidRPr="00BC4E95">
        <w:rPr>
          <w:rFonts w:ascii="Times New Roman" w:hAnsi="Times New Roman" w:cs="Times New Roman"/>
          <w:color w:val="0D0D0D"/>
          <w:sz w:val="24"/>
          <w:szCs w:val="24"/>
        </w:rPr>
        <w:t>informacje dotyczące: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color w:val="0D0D0D"/>
          <w:sz w:val="24"/>
          <w:szCs w:val="24"/>
        </w:rPr>
        <w:t>Kwoty, jaką zamierza przeznaczyć na sfinansowanie zamówienia,</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Firm oraz adresów wykonawców, którzy złożyli oferty w terminie,</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c) </w:t>
      </w:r>
      <w:r w:rsidRPr="00BC4E95">
        <w:rPr>
          <w:rFonts w:ascii="Times New Roman" w:hAnsi="Times New Roman" w:cs="Times New Roman"/>
          <w:color w:val="0D0D0D"/>
          <w:sz w:val="24"/>
          <w:szCs w:val="24"/>
        </w:rPr>
        <w:t>Ceny, terminu wykonania zamówienia, okresu gwarancji i warunków płatności</w:t>
      </w:r>
    </w:p>
    <w:p w:rsidR="00373A7E"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zawartych w ofertach.</w:t>
      </w:r>
    </w:p>
    <w:p w:rsidR="00AB3769" w:rsidRPr="00BC4E95" w:rsidRDefault="00AB3769"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niezwłocznie zawiadamia wykonawcę o złożeniu oferty po terminie oraz</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zwraca ofertę po upływie terminu do wniesienia odwołania.</w:t>
      </w:r>
    </w:p>
    <w:p w:rsidR="00373A7E" w:rsidRPr="0081115A" w:rsidRDefault="00373A7E" w:rsidP="00BC4E95">
      <w:pPr>
        <w:autoSpaceDE w:val="0"/>
        <w:autoSpaceDN w:val="0"/>
        <w:adjustRightInd w:val="0"/>
        <w:spacing w:after="0" w:line="360" w:lineRule="auto"/>
        <w:jc w:val="both"/>
        <w:rPr>
          <w:rFonts w:ascii="Times New Roman" w:hAnsi="Times New Roman" w:cs="Times New Roman"/>
          <w:b/>
          <w:color w:val="0D0D0D"/>
          <w:sz w:val="28"/>
          <w:szCs w:val="28"/>
        </w:rPr>
      </w:pPr>
    </w:p>
    <w:p w:rsidR="00373A7E" w:rsidRPr="0081115A" w:rsidRDefault="00373A7E"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81115A">
        <w:rPr>
          <w:rFonts w:ascii="Times New Roman" w:hAnsi="Times New Roman" w:cs="Times New Roman"/>
          <w:b/>
          <w:color w:val="0D0D0D"/>
          <w:sz w:val="28"/>
          <w:szCs w:val="28"/>
        </w:rPr>
        <w:t>Opis sposobu obliczania ceny</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Cenę za wykonanie przedmiotu zamówienia należy przedstawić w formularzu „Oferta”</w:t>
      </w:r>
    </w:p>
    <w:p w:rsidR="00373A7E" w:rsidRPr="00BC4E95" w:rsidRDefault="00373A7E"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stanowiącym </w:t>
      </w:r>
      <w:r w:rsidRPr="0081115A">
        <w:rPr>
          <w:rFonts w:ascii="Times New Roman" w:hAnsi="Times New Roman" w:cs="Times New Roman"/>
          <w:color w:val="000000" w:themeColor="text1"/>
          <w:sz w:val="24"/>
          <w:szCs w:val="24"/>
        </w:rPr>
        <w:t xml:space="preserve">załącznik nr </w:t>
      </w:r>
      <w:r w:rsidRPr="00BC4E95">
        <w:rPr>
          <w:rFonts w:ascii="Times New Roman" w:hAnsi="Times New Roman" w:cs="Times New Roman"/>
          <w:color w:val="0D0D0D"/>
          <w:sz w:val="24"/>
          <w:szCs w:val="24"/>
        </w:rPr>
        <w:t>1 do niniejszej Specyfikacji Istotnych Warunków Zamówienia.</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Całkowita cena oferty musi być podana w złotych polskich liczbowo i słownie,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dokładnością do dwóch miejsc po przecinku.</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Cena podana w ofercie za przedmiot zamówienia jest ceną ryczałtową i musi zawierać</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wszystkie zobowiązania oraz wszystkie koszty związane z terminowym, pełnym</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prawidłowym wykonaniem przedmiotu zamówienia. Cena podana w ofercie za przedmiot</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musi zawierać zysk wykonawcy oraz wszystkie wymagane przepisami podatki</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opłaty, w tym podatek VAT.</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Wszelkie upusty, rabaty winny być od razu ujęte w obliczeniu ceny, tak by wyliczona</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cena za realizację przedmiotu zamówienia w formularzu „Oferta” była ceną ostateczną, bez</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konieczności dokonywania przez zamawiającego przeliczeń itp. działań w celu jej</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określenia.</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Cena podana w ofercie za przedmiot zamówienia musi uwzględniać wszystkie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warunki i wytyczne stawiane przez zamawiającego, odnoszące się do przedmiotu</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Cena podana w ofercie ma uwzględniać ryzyko Wykonawcy z tytułu błędnego</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oszacowania kosztów związanych z wykonaniem przedmiotu zamówienia, w tym</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oddziaływania innych niż wyżej wskazano czynników mających lub mogących mieć wpływ</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 koszty.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Ofertę należy wycenić zgodnie z dokumentacją projektową, specyfikacją techniczną</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wykonania i odbioru robót budowlanych, sztuką budowlaną oraz zasadami wiedzy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technicznej. Przedmiar robót jest jedynie elementem pomocniczym i nie stanowi podstawy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 wyceny oferty. Wykonawca określa cenę ryczałtową realizacji zamówienia poprzez</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wskazanie w formularzu oferty całkowitej ceny brutto oferty.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Cena podana w ofercie za przedmiot zamówienia musi także uwzględniać wszystkie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inne koszty niezbędne do realizacji zamówienia, wynikające z dokumentacji przetargowej</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oraz wszelkie inne koszty nieujęte w dokumentacji przetargowej, bez których nie jest</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możliwe wykonanie zamówienia (koszty przygotowania kompletnej dokumentacji powykonawczej, koszty wynikające z udzielonej gwarancji, koszty dozoru budowy, koszty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związane z wywozem i utylizacją nieczystości stałych i płynnych, koszty przygotowania</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opracowania dokumentacji odbiorowej, koszty badań i prób niezbędnych do realizacji</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przedmiotu umowy, koszty mediów).</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przy obliczaniu ceny Wykonawca pominie roboty budowlane niezbędne do</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wykonania przedmiotu zamówienia, który określa dokumentacja przetargowa, a ich</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wykonanie jest niezbędne przy realizacji przedmiotu zamówienia, nie zostaną one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dodatkowo opłacone po ich wykonaniu, gdyż Zamawiający uważać będzie, że zostały ujęte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cenie oferty.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Każdy z wykonawców może podać tylko jedną cenę i nie może jej zmienić. Nie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dopuszcza się wariantowości cen.</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Zaleca się, aby przed obliczeniem ceny oferty Wykonawca zapoznał się z przedmiotem</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zamówienia oraz zdobył wszelkie informacje, które mogą być konieczne do przygotowania</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oferty i podpisania umowy.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ponosi odpowiedzialność za właściwe określenie stawki podatku VAT</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obowiązującymi przepisami.</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Wszelkie rozliczenia między Wykonawcą a Zamawiającym związane z realizacją</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niniejszego zamówienia publicznego, prowadzone będą w PLN. Zamawiający nie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przewiduje rozliczeń w walutach obcych.</w:t>
      </w:r>
    </w:p>
    <w:p w:rsidR="0069739A" w:rsidRPr="00BC4E95" w:rsidRDefault="0069739A"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t xml:space="preserve">Dodatkowym elementem oferty jest </w:t>
      </w:r>
      <w:r w:rsidRPr="00BC4E95">
        <w:rPr>
          <w:rFonts w:ascii="Times New Roman" w:hAnsi="Times New Roman" w:cs="Times New Roman"/>
          <w:b/>
          <w:bCs/>
          <w:color w:val="0D0D0D"/>
          <w:sz w:val="24"/>
          <w:szCs w:val="24"/>
        </w:rPr>
        <w:t>kosztorys ofertowy (kosztorys należy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b/>
          <w:bCs/>
          <w:color w:val="0D0D0D"/>
          <w:sz w:val="24"/>
          <w:szCs w:val="24"/>
        </w:rPr>
        <w:t xml:space="preserve">dostarczyć przed podpisaniem umowy). </w:t>
      </w:r>
      <w:r w:rsidRPr="00BC4E95">
        <w:rPr>
          <w:rFonts w:ascii="Times New Roman" w:hAnsi="Times New Roman" w:cs="Times New Roman"/>
          <w:color w:val="0D0D0D"/>
          <w:sz w:val="24"/>
          <w:szCs w:val="24"/>
        </w:rPr>
        <w:t>Cenę ofertową wynikającą z kosztorysu</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ofertowego należy przepisać do formularza ofertowego (</w:t>
      </w:r>
      <w:r w:rsidRPr="0081115A">
        <w:rPr>
          <w:rFonts w:ascii="Times New Roman" w:hAnsi="Times New Roman" w:cs="Times New Roman"/>
          <w:color w:val="000000" w:themeColor="text1"/>
          <w:sz w:val="24"/>
          <w:szCs w:val="24"/>
        </w:rPr>
        <w:t xml:space="preserve">wg załącznika nr </w:t>
      </w:r>
      <w:r w:rsidRPr="00BC4E95">
        <w:rPr>
          <w:rFonts w:ascii="Times New Roman" w:hAnsi="Times New Roman" w:cs="Times New Roman"/>
          <w:color w:val="0D0D0D"/>
          <w:sz w:val="24"/>
          <w:szCs w:val="24"/>
        </w:rPr>
        <w:t>1).</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poprawi oczywiste omyłki pisarskie i oczywiste omyłki rachunkowe</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treści oferty z uwzględnieniem konsekwencji rachunkowych dokonanych poprawek</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następujący sposób: w przypadku rozbieżności pomiędzy ceną oferty podaną liczbą,</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 podaną słownie Zamawiający przyjmie, że prawidłowo podano ten zapis, który</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odpowiada właściwemu obliczeniu ceny - niezwłocznie zawiadamiając o tym Wykonawcę,</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którego oferta została poprawiona.</w:t>
      </w:r>
    </w:p>
    <w:p w:rsidR="0069739A" w:rsidRPr="00D84EB8" w:rsidRDefault="0069739A" w:rsidP="00BC4E95">
      <w:pPr>
        <w:autoSpaceDE w:val="0"/>
        <w:autoSpaceDN w:val="0"/>
        <w:adjustRightInd w:val="0"/>
        <w:spacing w:after="0" w:line="360" w:lineRule="auto"/>
        <w:jc w:val="both"/>
        <w:rPr>
          <w:rFonts w:ascii="Times New Roman" w:hAnsi="Times New Roman" w:cs="Times New Roman"/>
          <w:b/>
          <w:color w:val="0D0D0D"/>
          <w:sz w:val="28"/>
          <w:szCs w:val="28"/>
        </w:rPr>
      </w:pPr>
    </w:p>
    <w:p w:rsidR="0069739A" w:rsidRPr="00D84EB8" w:rsidRDefault="0069739A"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D84EB8">
        <w:rPr>
          <w:rFonts w:ascii="Times New Roman" w:hAnsi="Times New Roman" w:cs="Times New Roman"/>
          <w:b/>
          <w:color w:val="0D0D0D"/>
          <w:sz w:val="28"/>
          <w:szCs w:val="28"/>
        </w:rPr>
        <w:t>Opis Kryteriów, którymi zamawiający będzie się kierował przy wyb</w:t>
      </w:r>
      <w:r w:rsidR="00D84EB8" w:rsidRPr="00D84EB8">
        <w:rPr>
          <w:rFonts w:ascii="Times New Roman" w:hAnsi="Times New Roman" w:cs="Times New Roman"/>
          <w:b/>
          <w:color w:val="0D0D0D"/>
          <w:sz w:val="28"/>
          <w:szCs w:val="28"/>
        </w:rPr>
        <w:t>o</w:t>
      </w:r>
      <w:r w:rsidRPr="00D84EB8">
        <w:rPr>
          <w:rFonts w:ascii="Times New Roman" w:hAnsi="Times New Roman" w:cs="Times New Roman"/>
          <w:b/>
          <w:color w:val="0D0D0D"/>
          <w:sz w:val="28"/>
          <w:szCs w:val="28"/>
        </w:rPr>
        <w:t>rze oferty, wraz z podaniem wag tych kryteriów i sposobu oceny ofert</w:t>
      </w: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p>
    <w:p w:rsidR="0069739A" w:rsidRPr="00BC4E95" w:rsidRDefault="0069739A"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Ocenie ofert podlegają tylko oferty niepodlegające odrzuceniu.</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lastRenderedPageBreak/>
        <w:t>Przy wyborze oferty Zamawiający będzie się kierował następującymi kryteriami o następujących wagach:</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color w:val="000000" w:themeColor="text1"/>
          <w:sz w:val="24"/>
          <w:szCs w:val="24"/>
        </w:rPr>
        <w:t xml:space="preserve">(1) </w:t>
      </w:r>
      <w:r w:rsidRPr="00BC4E95">
        <w:rPr>
          <w:rFonts w:ascii="Times New Roman" w:hAnsi="Times New Roman" w:cs="Times New Roman"/>
          <w:b/>
          <w:bCs/>
          <w:color w:val="000000" w:themeColor="text1"/>
          <w:sz w:val="24"/>
          <w:szCs w:val="24"/>
        </w:rPr>
        <w:t xml:space="preserve">cena </w:t>
      </w:r>
      <w:r w:rsidRPr="00BC4E95">
        <w:rPr>
          <w:rFonts w:ascii="Times New Roman" w:hAnsi="Times New Roman" w:cs="Times New Roman"/>
          <w:color w:val="000000" w:themeColor="text1"/>
          <w:sz w:val="24"/>
          <w:szCs w:val="24"/>
        </w:rPr>
        <w:t xml:space="preserve">(brutto) – </w:t>
      </w:r>
      <w:r w:rsidRPr="00BC4E95">
        <w:rPr>
          <w:rFonts w:ascii="Times New Roman" w:hAnsi="Times New Roman" w:cs="Times New Roman"/>
          <w:b/>
          <w:bCs/>
          <w:color w:val="000000" w:themeColor="text1"/>
          <w:sz w:val="24"/>
          <w:szCs w:val="24"/>
        </w:rPr>
        <w:t>60 pkt</w:t>
      </w: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color w:val="000000" w:themeColor="text1"/>
          <w:sz w:val="24"/>
          <w:szCs w:val="24"/>
        </w:rPr>
        <w:t xml:space="preserve">(2) </w:t>
      </w:r>
      <w:r w:rsidRPr="00BC4E95">
        <w:rPr>
          <w:rFonts w:ascii="Times New Roman" w:hAnsi="Times New Roman" w:cs="Times New Roman"/>
          <w:b/>
          <w:bCs/>
          <w:color w:val="000000" w:themeColor="text1"/>
          <w:sz w:val="24"/>
          <w:szCs w:val="24"/>
        </w:rPr>
        <w:t>okres udzielonej gwarancji  40 pkt</w:t>
      </w: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Przez cenę należy rozumieć cenę w rozumieniu art. 3 ust. 1 pkt 1 i ust. 2 ustawy z dnia 9 maja 2014r. o informowaniu o cenach towarów i usług (Dz. U. poz. 915).</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Sposób oceny ofert:</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Liczba punktów przyznawana dla oferty, w przyjętych kryteriach oceny ofert:</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b/>
          <w:bCs/>
          <w:color w:val="000000" w:themeColor="text1"/>
          <w:sz w:val="24"/>
          <w:szCs w:val="24"/>
        </w:rPr>
        <w:t xml:space="preserve">X(1) + X(2) </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gdzie:</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b/>
          <w:bCs/>
          <w:color w:val="000000" w:themeColor="text1"/>
          <w:sz w:val="24"/>
          <w:szCs w:val="24"/>
        </w:rPr>
        <w:t xml:space="preserve">X(1) – </w:t>
      </w:r>
      <w:r w:rsidRPr="00BC4E95">
        <w:rPr>
          <w:rFonts w:ascii="Times New Roman" w:hAnsi="Times New Roman" w:cs="Times New Roman"/>
          <w:color w:val="000000" w:themeColor="text1"/>
          <w:sz w:val="24"/>
          <w:szCs w:val="24"/>
        </w:rPr>
        <w:t>liczba punktów przyznawana w kryterium cena (brutto)</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b/>
          <w:bCs/>
          <w:color w:val="000000" w:themeColor="text1"/>
          <w:sz w:val="24"/>
          <w:szCs w:val="24"/>
        </w:rPr>
        <w:t xml:space="preserve">X(2) - </w:t>
      </w:r>
      <w:r w:rsidRPr="00BC4E95">
        <w:rPr>
          <w:rFonts w:ascii="Times New Roman" w:hAnsi="Times New Roman" w:cs="Times New Roman"/>
          <w:color w:val="000000" w:themeColor="text1"/>
          <w:sz w:val="24"/>
          <w:szCs w:val="24"/>
        </w:rPr>
        <w:t>liczba punktów przyznawana w kryterium okres udzielonej gwarancji</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pStyle w:val="Akapitzlist"/>
        <w:numPr>
          <w:ilvl w:val="0"/>
          <w:numId w:val="1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color w:val="000000" w:themeColor="text1"/>
          <w:sz w:val="24"/>
          <w:szCs w:val="24"/>
        </w:rPr>
        <w:t xml:space="preserve">Sposób obliczenia </w:t>
      </w:r>
      <w:r w:rsidRPr="00BC4E95">
        <w:rPr>
          <w:rFonts w:ascii="Times New Roman" w:hAnsi="Times New Roman" w:cs="Times New Roman"/>
          <w:b/>
          <w:bCs/>
          <w:color w:val="000000" w:themeColor="text1"/>
          <w:sz w:val="24"/>
          <w:szCs w:val="24"/>
        </w:rPr>
        <w:t>X(1):</w:t>
      </w: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 Wykonawca zamówienia, który zaproponuje najniższą cenę otrzyma 60 pkt, natomiast</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pozostali Wykonawcy odpowiednio mniej punktów wg wzoru:</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b/>
          <w:bCs/>
          <w:color w:val="000000" w:themeColor="text1"/>
          <w:sz w:val="24"/>
          <w:szCs w:val="24"/>
        </w:rPr>
        <w:t xml:space="preserve">         </w:t>
      </w:r>
      <w:r w:rsidRPr="00BC4E95">
        <w:rPr>
          <w:rFonts w:ascii="Times New Roman" w:hAnsi="Times New Roman" w:cs="Times New Roman"/>
          <w:color w:val="000000" w:themeColor="text1"/>
          <w:sz w:val="24"/>
          <w:szCs w:val="24"/>
        </w:rPr>
        <w:t xml:space="preserve">             </w:t>
      </w:r>
      <w:r w:rsidRPr="00BC4E95">
        <w:rPr>
          <w:rFonts w:ascii="Times New Roman" w:hAnsi="Times New Roman" w:cs="Times New Roman"/>
          <w:b/>
          <w:color w:val="000000" w:themeColor="text1"/>
          <w:sz w:val="24"/>
          <w:szCs w:val="24"/>
        </w:rPr>
        <w:t xml:space="preserve">cena (brutto) </w:t>
      </w:r>
      <w:r w:rsidRPr="00BC4E95">
        <w:rPr>
          <w:rFonts w:ascii="Times New Roman" w:hAnsi="Times New Roman" w:cs="Times New Roman"/>
          <w:b/>
          <w:bCs/>
          <w:color w:val="000000" w:themeColor="text1"/>
          <w:sz w:val="24"/>
          <w:szCs w:val="24"/>
        </w:rPr>
        <w:t xml:space="preserve">najniższa     </w:t>
      </w: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b/>
          <w:bCs/>
          <w:noProof/>
          <w:color w:val="000000" w:themeColor="text1"/>
          <w:sz w:val="24"/>
          <w:szCs w:val="24"/>
          <w:lang w:eastAsia="pl-PL"/>
        </w:rPr>
        <mc:AlternateContent>
          <mc:Choice Requires="wps">
            <w:drawing>
              <wp:anchor distT="0" distB="0" distL="114300" distR="114300" simplePos="0" relativeHeight="251659264" behindDoc="0" locked="0" layoutInCell="1" allowOverlap="1" wp14:anchorId="28A20EE9" wp14:editId="6C22D5E9">
                <wp:simplePos x="0" y="0"/>
                <wp:positionH relativeFrom="column">
                  <wp:posOffset>752628</wp:posOffset>
                </wp:positionH>
                <wp:positionV relativeFrom="paragraph">
                  <wp:posOffset>102870</wp:posOffset>
                </wp:positionV>
                <wp:extent cx="1857375" cy="0"/>
                <wp:effectExtent l="0" t="0" r="28575" b="19050"/>
                <wp:wrapNone/>
                <wp:docPr id="3" name="Łącznik prosty 3"/>
                <wp:cNvGraphicFramePr/>
                <a:graphic xmlns:a="http://schemas.openxmlformats.org/drawingml/2006/main">
                  <a:graphicData uri="http://schemas.microsoft.com/office/word/2010/wordprocessingShape">
                    <wps:wsp>
                      <wps:cNvCnPr/>
                      <wps:spPr>
                        <a:xfrm flipV="1">
                          <a:off x="0" y="0"/>
                          <a:ext cx="18573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340882"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8.1pt" to="2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" strokecolor="#5b9bd5" strokeweight=".5pt">
                <v:stroke joinstyle="miter"/>
              </v:line>
            </w:pict>
          </mc:Fallback>
        </mc:AlternateContent>
      </w:r>
      <w:r w:rsidRPr="00BC4E95">
        <w:rPr>
          <w:rFonts w:ascii="Times New Roman" w:hAnsi="Times New Roman" w:cs="Times New Roman"/>
          <w:b/>
          <w:bCs/>
          <w:color w:val="000000" w:themeColor="text1"/>
          <w:sz w:val="24"/>
          <w:szCs w:val="24"/>
        </w:rPr>
        <w:t xml:space="preserve">       X(1)= </w:t>
      </w:r>
      <w:r w:rsidRPr="00BC4E95">
        <w:rPr>
          <w:rFonts w:ascii="Times New Roman" w:hAnsi="Times New Roman" w:cs="Times New Roman"/>
          <w:b/>
          <w:bCs/>
          <w:color w:val="000000" w:themeColor="text1"/>
          <w:sz w:val="24"/>
          <w:szCs w:val="24"/>
        </w:rPr>
        <w:tab/>
      </w:r>
      <w:r w:rsidRPr="00BC4E95">
        <w:rPr>
          <w:rFonts w:ascii="Times New Roman" w:hAnsi="Times New Roman" w:cs="Times New Roman"/>
          <w:b/>
          <w:bCs/>
          <w:color w:val="000000" w:themeColor="text1"/>
          <w:sz w:val="24"/>
          <w:szCs w:val="24"/>
        </w:rPr>
        <w:tab/>
      </w:r>
      <w:r w:rsidRPr="00BC4E95">
        <w:rPr>
          <w:rFonts w:ascii="Times New Roman" w:hAnsi="Times New Roman" w:cs="Times New Roman"/>
          <w:b/>
          <w:bCs/>
          <w:color w:val="000000" w:themeColor="text1"/>
          <w:sz w:val="24"/>
          <w:szCs w:val="24"/>
        </w:rPr>
        <w:tab/>
      </w:r>
      <w:r w:rsidRPr="00BC4E95">
        <w:rPr>
          <w:rFonts w:ascii="Times New Roman" w:hAnsi="Times New Roman" w:cs="Times New Roman"/>
          <w:b/>
          <w:bCs/>
          <w:color w:val="000000" w:themeColor="text1"/>
          <w:sz w:val="24"/>
          <w:szCs w:val="24"/>
        </w:rPr>
        <w:tab/>
      </w:r>
      <w:r w:rsidRPr="00BC4E95">
        <w:rPr>
          <w:rFonts w:ascii="Times New Roman" w:hAnsi="Times New Roman" w:cs="Times New Roman"/>
          <w:b/>
          <w:bCs/>
          <w:color w:val="000000" w:themeColor="text1"/>
          <w:sz w:val="24"/>
          <w:szCs w:val="24"/>
        </w:rPr>
        <w:tab/>
        <w:t xml:space="preserve">  x 60 pkt</w:t>
      </w:r>
    </w:p>
    <w:p w:rsidR="008B4ED0" w:rsidRPr="00BC4E95" w:rsidRDefault="008B4ED0" w:rsidP="00BC4E95">
      <w:pPr>
        <w:autoSpaceDE w:val="0"/>
        <w:autoSpaceDN w:val="0"/>
        <w:adjustRightInd w:val="0"/>
        <w:spacing w:after="0" w:line="360" w:lineRule="auto"/>
        <w:ind w:firstLine="708"/>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 xml:space="preserve">          cena (brutto) </w:t>
      </w:r>
      <w:r w:rsidRPr="00BC4E95">
        <w:rPr>
          <w:rFonts w:ascii="Times New Roman" w:hAnsi="Times New Roman" w:cs="Times New Roman"/>
          <w:b/>
          <w:bCs/>
          <w:color w:val="000000" w:themeColor="text1"/>
          <w:sz w:val="24"/>
          <w:szCs w:val="24"/>
        </w:rPr>
        <w:t xml:space="preserve">badanej </w:t>
      </w:r>
      <w:r w:rsidRPr="00BC4E95">
        <w:rPr>
          <w:rFonts w:ascii="Times New Roman" w:hAnsi="Times New Roman" w:cs="Times New Roman"/>
          <w:b/>
          <w:color w:val="000000" w:themeColor="text1"/>
          <w:sz w:val="24"/>
          <w:szCs w:val="24"/>
        </w:rPr>
        <w:t>oferty</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pStyle w:val="Akapitzlist"/>
        <w:numPr>
          <w:ilvl w:val="0"/>
          <w:numId w:val="1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C4E95">
        <w:rPr>
          <w:rFonts w:ascii="Times New Roman" w:hAnsi="Times New Roman" w:cs="Times New Roman"/>
          <w:color w:val="000000" w:themeColor="text1"/>
          <w:sz w:val="24"/>
          <w:szCs w:val="24"/>
        </w:rPr>
        <w:t xml:space="preserve"> Sposób obliczenia </w:t>
      </w:r>
      <w:r w:rsidRPr="00BC4E95">
        <w:rPr>
          <w:rFonts w:ascii="Times New Roman" w:hAnsi="Times New Roman" w:cs="Times New Roman"/>
          <w:b/>
          <w:bCs/>
          <w:color w:val="000000" w:themeColor="text1"/>
          <w:sz w:val="24"/>
          <w:szCs w:val="24"/>
        </w:rPr>
        <w:t>X(2):</w:t>
      </w:r>
    </w:p>
    <w:p w:rsidR="008B4ED0" w:rsidRPr="00BC4E95" w:rsidRDefault="008B4ED0" w:rsidP="00BC4E9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Zakłada się, że wymagana minimalna długość gwarancji wynosi 36 miesięcy.</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E95">
        <w:rPr>
          <w:rFonts w:ascii="Times New Roman" w:hAnsi="Times New Roman" w:cs="Times New Roman"/>
          <w:color w:val="000000" w:themeColor="text1"/>
          <w:sz w:val="24"/>
          <w:szCs w:val="24"/>
        </w:rPr>
        <w:t>W kryterium „okres udzielonej gwarancji” Wykonawca za zaoferowanie okresu gwarancji otrzyma: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- 0 pkt za 36 miesięcy gwarancji</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- 20 pkt za 60 miesięcy gwarancji</w:t>
      </w:r>
    </w:p>
    <w:p w:rsidR="008B4ED0"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b/>
          <w:color w:val="000000" w:themeColor="text1"/>
          <w:sz w:val="24"/>
          <w:szCs w:val="24"/>
        </w:rPr>
        <w:t>- 40 pkt za 84 miesiące gwarancji</w:t>
      </w:r>
    </w:p>
    <w:p w:rsidR="0081115A" w:rsidRPr="00BC4E95" w:rsidRDefault="0081115A"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Okres gwarancji nie może być krótszy niż 36 miesięcy oraz dłuższy niż 84 miesiące.</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przypadku podania przez wykonawcę w ofercie okresu gwarancji dłuższego niż 84</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miesiące – do kryterium okresu gwarancji przyjmuje się maksymalny okres gwarancji</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określony przez zamawiającego w opisie kryteriów, którymi zamawiający będzie się</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kierował przy wyborze oferty. W przypadku podania przez wykonawcę w ofercie okresu</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gwarancji krótszego niż 36 miesięcy oferta tego wykonawcy zostanie odrzucona na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podstawie art. 89 ust. 1 pkt 2 PZP.</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nie można wybrać najkorzystniejszej oferty z uwagi na to, że dwie lub więcej ofert</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przedstawia taki sam bilans ceny i kryterium okresu gwarancji, zamawiający spośród tych</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ofert wybiera ofertę z najniższą ceną, a jeżeli zostały złożone oferty o takiej samej cenie,</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wzywa wykonawców, którzy złożyli te oferty, do złożenia w terminie</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określonym przez zamawiającego ofert dodatkowych.</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Wykonawcy, składając oferty dodatkowe, nie mogą zaoferować cen wyższych niż</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zaoferowane w złożonych ofertach</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91 ust. 1 PZP zamawiający wybiera ofertę najkorzystniejszą na podstawie</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color w:val="0D0D0D"/>
          <w:sz w:val="24"/>
          <w:szCs w:val="24"/>
        </w:rPr>
        <w:lastRenderedPageBreak/>
        <w:t>kryteriów oceny ofert określonych w specyfikacji istotnych warunków zamówienia.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Zgodnie z art. 2 pkt 5 lit. a PZP najkorzystniejszą ofertą będzie oferta, która przedstawia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najkorzystniejszy bilans ceny i kryteriów odnoszących się do przedmiotu zamówienia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publicznego, o których mowa w SIWZ.</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Uzyskana z wyliczenia ilość punktów zostanie ostatecznie ustalona z dokładnością do</w:t>
      </w:r>
    </w:p>
    <w:p w:rsidR="008B4ED0" w:rsidRPr="00BC4E95" w:rsidRDefault="008B4ED0" w:rsidP="00BC4E9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C4E95">
        <w:rPr>
          <w:rFonts w:ascii="Times New Roman" w:hAnsi="Times New Roman" w:cs="Times New Roman"/>
          <w:color w:val="0D0D0D"/>
          <w:sz w:val="24"/>
          <w:szCs w:val="24"/>
        </w:rPr>
        <w:t>drugiego miejsca po przecinku z zachowaniem zasady zaokrągleń matematycznych.</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p>
    <w:p w:rsidR="008B4ED0" w:rsidRPr="00D84EB8" w:rsidRDefault="008B4ED0"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D84EB8">
        <w:rPr>
          <w:rFonts w:ascii="Times New Roman" w:hAnsi="Times New Roman" w:cs="Times New Roman"/>
          <w:b/>
          <w:color w:val="0D0D0D"/>
          <w:sz w:val="28"/>
          <w:szCs w:val="28"/>
        </w:rPr>
        <w:t>Informacje o formalnościach, jakie powinny zostać dopełnione po wyborze oferty w celu zawarcia umowy w sprawie zamówienia publicznego.</w:t>
      </w:r>
    </w:p>
    <w:p w:rsidR="008B4ED0" w:rsidRPr="00BC4E95" w:rsidRDefault="008B4ED0" w:rsidP="00BC4E95">
      <w:pPr>
        <w:autoSpaceDE w:val="0"/>
        <w:autoSpaceDN w:val="0"/>
        <w:adjustRightInd w:val="0"/>
        <w:spacing w:after="0" w:line="360" w:lineRule="auto"/>
        <w:ind w:left="360"/>
        <w:jc w:val="both"/>
        <w:rPr>
          <w:rFonts w:ascii="Times New Roman" w:hAnsi="Times New Roman" w:cs="Times New Roman"/>
          <w:color w:val="0D0D0D"/>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Osoby reprezentujące Wykonawcę przy podpisaniu umowy powinny posiadać ze sobą</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dokumenty potwierdzające ich umocowanie do podpisania umowy, o ile umocowanie to</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nie będzie wynikać z dokumentów załączonych do oferty. Zamawiający zawrze umowę</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sprawie zamówienia publicznego w terminach określonych w art. 94 ust. 1 lub ust. 2</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ustawy PZP.</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Jeżeli Wykonawca, którego oferta została wybrana uchyla się od podpisania umowy na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warunkach określonych w niniejszej specyfikacji, Zamawiający wybiera ofertę</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 pozostałych nieodrzuconych ofert, która uzyskała najwyższą liczbę punktów chyba, że</w:t>
      </w:r>
    </w:p>
    <w:p w:rsidR="008B4ED0" w:rsidRPr="00BC4E95" w:rsidRDefault="008B4ED0" w:rsidP="00D84EB8">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zachodzą przesłanki unieważnienia postępowania.</w:t>
      </w:r>
    </w:p>
    <w:p w:rsidR="008B4ED0" w:rsidRPr="00BC4E95" w:rsidRDefault="008B4ED0" w:rsidP="00BC4E95">
      <w:pPr>
        <w:autoSpaceDE w:val="0"/>
        <w:autoSpaceDN w:val="0"/>
        <w:adjustRightInd w:val="0"/>
        <w:spacing w:after="0" w:line="360" w:lineRule="auto"/>
        <w:jc w:val="both"/>
        <w:rPr>
          <w:rFonts w:ascii="Times New Roman" w:hAnsi="Times New Roman" w:cs="Times New Roman"/>
          <w:color w:val="0D0D0D"/>
          <w:sz w:val="24"/>
          <w:szCs w:val="24"/>
        </w:rPr>
      </w:pP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którego oferta zostanie wybrana, jako najkorzystniejsza, zobowiązany</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będzie do:</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a) </w:t>
      </w:r>
      <w:r w:rsidRPr="00BC4E95">
        <w:rPr>
          <w:rFonts w:ascii="Times New Roman" w:hAnsi="Times New Roman" w:cs="Times New Roman"/>
          <w:b/>
          <w:bCs/>
          <w:color w:val="0D0D0D"/>
          <w:sz w:val="24"/>
          <w:szCs w:val="24"/>
        </w:rPr>
        <w:t>Złożenia przed podpisaniem umowy kosztorysu uproszczonego</w:t>
      </w:r>
      <w:r w:rsidRPr="00BC4E95">
        <w:rPr>
          <w:rFonts w:ascii="Times New Roman" w:hAnsi="Times New Roman" w:cs="Times New Roman"/>
          <w:color w:val="0D0D0D"/>
          <w:sz w:val="24"/>
          <w:szCs w:val="24"/>
        </w:rPr>
        <w:t>, który stanie</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się załącznikiem do umowy. Kosztorys należy sporządzić na podstawie przekazanej</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przez zamawiającego dokumentacji projektowo-kosztorysowej. Cenę jednostkową robót</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może ustalić na podstawie kalkulacji własnej, zachowując w kosztorysie</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podane w dokumentacji jednostki przedmiarowe i ich ilości. Różnice pomiędzy</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przyjętymi przez wykonawcę w powyższych dokumentach ilościami, cenami</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i elementami, a faktycznymi ilościami, cenami i koniecznymi do wykonania elementami</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lastRenderedPageBreak/>
        <w:t>robót stanowią ryzyko wykonawcy i obciążają go w całości.</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00000"/>
          <w:sz w:val="24"/>
          <w:szCs w:val="24"/>
        </w:rPr>
        <w:t xml:space="preserve">b) </w:t>
      </w:r>
      <w:r w:rsidRPr="00BC4E95">
        <w:rPr>
          <w:rFonts w:ascii="Times New Roman" w:hAnsi="Times New Roman" w:cs="Times New Roman"/>
          <w:color w:val="0D0D0D"/>
          <w:sz w:val="24"/>
          <w:szCs w:val="24"/>
        </w:rPr>
        <w:t>W razie nie wyszczególnienia przez wykonawcę w kosztorysie jakiejkolwiek pozycji bądź</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zakresu robót niezbędnego dla wykonania przedmiotu zamówienia przyjmuje się, że</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zostały one przez wykonawcę ujęte w ogólnej cenie wykonania zamówienia.</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p>
    <w:p w:rsidR="00DF73D0" w:rsidRDefault="00EE4C6F" w:rsidP="00DF73D0">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D84EB8">
        <w:rPr>
          <w:rFonts w:ascii="Times New Roman" w:hAnsi="Times New Roman" w:cs="Times New Roman"/>
          <w:b/>
          <w:color w:val="0D0D0D"/>
          <w:sz w:val="28"/>
          <w:szCs w:val="28"/>
        </w:rPr>
        <w:t>Wymagania dotyczące zabezpieczenia należytego wykonania umowy</w:t>
      </w:r>
    </w:p>
    <w:p w:rsidR="00DF73D0" w:rsidRPr="00DF73D0" w:rsidRDefault="00DF73D0" w:rsidP="00DF73D0">
      <w:pPr>
        <w:autoSpaceDE w:val="0"/>
        <w:autoSpaceDN w:val="0"/>
        <w:adjustRightInd w:val="0"/>
        <w:spacing w:after="0" w:line="360" w:lineRule="auto"/>
        <w:ind w:left="568"/>
        <w:jc w:val="both"/>
        <w:rPr>
          <w:rFonts w:ascii="Times New Roman" w:hAnsi="Times New Roman" w:cs="Times New Roman"/>
          <w:b/>
          <w:color w:val="0D0D0D"/>
          <w:sz w:val="28"/>
          <w:szCs w:val="28"/>
        </w:rPr>
      </w:pP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Zamawiający żądać będzie od Wykonawcy, którego oferta została wybrana, jako</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najkorzystniejsza, wniesienia zabezpieczenia w wysokości 10 % ceny ofertowej.</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Wykonawca wniesie zabezpieczenie należytego wykonania umowy (przed podpisaniem</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umowy) w jednej z poniższych form:</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a) pieniądzu;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b) poręczeniach bankowych lub poręczeniach spółdzielczej kasy oszczędnościowo</w:t>
      </w:r>
      <w:r>
        <w:rPr>
          <w:rFonts w:ascii="Times New Roman" w:hAnsi="Times New Roman" w:cs="Times New Roman"/>
          <w:color w:val="0D0D0D"/>
          <w:sz w:val="24"/>
          <w:szCs w:val="24"/>
        </w:rPr>
        <w:t xml:space="preserve"> kredytowej, </w:t>
      </w:r>
      <w:r w:rsidRPr="00DF73D0">
        <w:rPr>
          <w:rFonts w:ascii="Times New Roman" w:hAnsi="Times New Roman" w:cs="Times New Roman"/>
          <w:color w:val="0D0D0D"/>
          <w:sz w:val="24"/>
          <w:szCs w:val="24"/>
        </w:rPr>
        <w:t>z tym że zobowiązanie kasy jest zawsze zobowiązaniem pieniężnym;</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c) gwarancjach bankowych;</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d) gwarancjach ubezpieczeniowych;</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e) poręczeniach udzielanych przez podmioty, o których mowa w art. 6b ust. 5 pkt. 2</w:t>
      </w:r>
    </w:p>
    <w:p w:rsidR="00DF73D0" w:rsidRPr="00DF73D0" w:rsidRDefault="00DF73D0" w:rsidP="00DF73D0">
      <w:pPr>
        <w:autoSpaceDE w:val="0"/>
        <w:autoSpaceDN w:val="0"/>
        <w:adjustRightInd w:val="0"/>
        <w:spacing w:after="0" w:line="360" w:lineRule="auto"/>
        <w:rPr>
          <w:rFonts w:ascii="Times New Roman" w:hAnsi="Times New Roman" w:cs="Times New Roman"/>
          <w:i/>
          <w:iCs/>
          <w:color w:val="0D0D0D"/>
          <w:sz w:val="24"/>
          <w:szCs w:val="24"/>
        </w:rPr>
      </w:pPr>
      <w:r w:rsidRPr="00DF73D0">
        <w:rPr>
          <w:rFonts w:ascii="Times New Roman" w:hAnsi="Times New Roman" w:cs="Times New Roman"/>
          <w:color w:val="0D0D0D"/>
          <w:sz w:val="24"/>
          <w:szCs w:val="24"/>
        </w:rPr>
        <w:t xml:space="preserve">ustawy z dnia 9 listopada 2000 r. - </w:t>
      </w:r>
      <w:r w:rsidRPr="00DF73D0">
        <w:rPr>
          <w:rFonts w:ascii="Times New Roman" w:hAnsi="Times New Roman" w:cs="Times New Roman"/>
          <w:i/>
          <w:iCs/>
          <w:color w:val="0D0D0D"/>
          <w:sz w:val="24"/>
          <w:szCs w:val="24"/>
        </w:rPr>
        <w:t>o utworzeniu Polskiej Agencji Rozwoju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i/>
          <w:iCs/>
          <w:color w:val="0D0D0D"/>
          <w:sz w:val="24"/>
          <w:szCs w:val="24"/>
        </w:rPr>
        <w:t xml:space="preserve">Przedsiębiorczości </w:t>
      </w:r>
      <w:r w:rsidRPr="00DF73D0">
        <w:rPr>
          <w:rFonts w:ascii="Times New Roman" w:hAnsi="Times New Roman" w:cs="Times New Roman"/>
          <w:color w:val="0D0D0D"/>
          <w:sz w:val="24"/>
          <w:szCs w:val="24"/>
        </w:rPr>
        <w:t>(</w:t>
      </w:r>
      <w:proofErr w:type="spellStart"/>
      <w:r w:rsidRPr="00DF73D0">
        <w:rPr>
          <w:rFonts w:ascii="Times New Roman" w:hAnsi="Times New Roman" w:cs="Times New Roman"/>
          <w:color w:val="0D0D0D"/>
          <w:sz w:val="24"/>
          <w:szCs w:val="24"/>
        </w:rPr>
        <w:t>t.j</w:t>
      </w:r>
      <w:proofErr w:type="spellEnd"/>
      <w:r w:rsidRPr="00DF73D0">
        <w:rPr>
          <w:rFonts w:ascii="Times New Roman" w:hAnsi="Times New Roman" w:cs="Times New Roman"/>
          <w:color w:val="0D0D0D"/>
          <w:sz w:val="24"/>
          <w:szCs w:val="24"/>
        </w:rPr>
        <w:t>. Dz. U. z 2019 r. poz. 310 ze zmianami)</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Zamawiający nie wyraża zgody na wniesienie zabezpieczenia w formach określonych</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w art. 148 ust. 2 ustawy.</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Termin ważności zabezpieczenia złożonego w formie innej niż pieniężna nie może</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upłynąć przed wygaśnięciem zobowiązania, którego należyte wykonanie zabezpiecza</w:t>
      </w:r>
    </w:p>
    <w:p w:rsidR="00DF73D0" w:rsidRPr="00DF73D0" w:rsidRDefault="00DF73D0" w:rsidP="00DF73D0">
      <w:pPr>
        <w:autoSpaceDE w:val="0"/>
        <w:autoSpaceDN w:val="0"/>
        <w:adjustRightInd w:val="0"/>
        <w:spacing w:after="0" w:line="360" w:lineRule="auto"/>
        <w:jc w:val="both"/>
        <w:rPr>
          <w:rFonts w:ascii="Times New Roman" w:hAnsi="Times New Roman" w:cs="Times New Roman"/>
          <w:b/>
          <w:color w:val="0D0D0D"/>
          <w:sz w:val="24"/>
          <w:szCs w:val="24"/>
        </w:rPr>
      </w:pPr>
      <w:r w:rsidRPr="00DF73D0">
        <w:rPr>
          <w:rFonts w:ascii="Times New Roman" w:hAnsi="Times New Roman" w:cs="Times New Roman"/>
          <w:color w:val="0D0D0D"/>
          <w:sz w:val="24"/>
          <w:szCs w:val="24"/>
        </w:rPr>
        <w:t>Wykonawca.</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Zabezpieczenie wnoszone w pieniądzu wykonawca wpłaca przelewem na rachunek</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bankowy wskazany przez Zamawiającego.</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W przypadku wniesienia zabezpieczenia należytego wykonania umowy w pieniądzu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Zamawiający zwraca zabezpieczenie z odsetkami wynikającymi z umowy rachunku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bankowego, na którym było ono przechowywane, pomniejszone o koszty prowadzenia tego</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rachunku oraz prowizji bankowej za przelew pieniędzy na rachunek bankowy Wykonawcy.</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lastRenderedPageBreak/>
        <w:t>W przypadku zabezpieczeń składanych w formie pieniężnej, Zamawiający zwróci 70 %</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wartości złożonego zabezpieczenia w terminie 30 dni po dokonaniu końcowego odbioru</w:t>
      </w:r>
    </w:p>
    <w:p w:rsidR="00DF73D0" w:rsidRPr="00DF73D0" w:rsidRDefault="00DF73D0" w:rsidP="00DF73D0">
      <w:pPr>
        <w:autoSpaceDE w:val="0"/>
        <w:autoSpaceDN w:val="0"/>
        <w:adjustRightInd w:val="0"/>
        <w:spacing w:after="0" w:line="360" w:lineRule="auto"/>
        <w:rPr>
          <w:rFonts w:ascii="Times New Roman" w:hAnsi="Times New Roman" w:cs="Times New Roman"/>
          <w:color w:val="0D0D0D"/>
          <w:sz w:val="24"/>
          <w:szCs w:val="24"/>
        </w:rPr>
      </w:pPr>
      <w:r w:rsidRPr="00DF73D0">
        <w:rPr>
          <w:rFonts w:ascii="Times New Roman" w:hAnsi="Times New Roman" w:cs="Times New Roman"/>
          <w:color w:val="0D0D0D"/>
          <w:sz w:val="24"/>
          <w:szCs w:val="24"/>
        </w:rPr>
        <w:t>robót, natomiast pozostałe 30% wartości zostanie zwrócone nie później niż 15 dni po</w:t>
      </w:r>
    </w:p>
    <w:p w:rsidR="00EE4C6F" w:rsidRPr="00DF73D0" w:rsidRDefault="00DF73D0" w:rsidP="00DF73D0">
      <w:pPr>
        <w:autoSpaceDE w:val="0"/>
        <w:autoSpaceDN w:val="0"/>
        <w:adjustRightInd w:val="0"/>
        <w:spacing w:after="0" w:line="360" w:lineRule="auto"/>
        <w:jc w:val="both"/>
        <w:rPr>
          <w:rFonts w:ascii="Times New Roman" w:hAnsi="Times New Roman" w:cs="Times New Roman"/>
          <w:color w:val="0D0D0D"/>
          <w:sz w:val="24"/>
          <w:szCs w:val="24"/>
        </w:rPr>
      </w:pPr>
      <w:r w:rsidRPr="00DF73D0">
        <w:rPr>
          <w:rFonts w:ascii="Times New Roman" w:hAnsi="Times New Roman" w:cs="Times New Roman"/>
          <w:color w:val="0D0D0D"/>
          <w:sz w:val="24"/>
          <w:szCs w:val="24"/>
        </w:rPr>
        <w:t xml:space="preserve">upływie okresu rękojmi </w:t>
      </w:r>
      <w:r w:rsidR="005A290F">
        <w:rPr>
          <w:rFonts w:ascii="Times New Roman" w:hAnsi="Times New Roman" w:cs="Times New Roman"/>
          <w:color w:val="0D0D0D"/>
          <w:sz w:val="24"/>
          <w:szCs w:val="24"/>
        </w:rPr>
        <w:t xml:space="preserve">lub gwarancji </w:t>
      </w:r>
      <w:r w:rsidRPr="00DF73D0">
        <w:rPr>
          <w:rFonts w:ascii="Times New Roman" w:hAnsi="Times New Roman" w:cs="Times New Roman"/>
          <w:color w:val="0D0D0D"/>
          <w:sz w:val="24"/>
          <w:szCs w:val="24"/>
        </w:rPr>
        <w:t>za wady.</w:t>
      </w:r>
    </w:p>
    <w:p w:rsidR="00EE4C6F" w:rsidRPr="00BC4E95" w:rsidRDefault="00EE4C6F" w:rsidP="00BC4E95">
      <w:pPr>
        <w:autoSpaceDE w:val="0"/>
        <w:autoSpaceDN w:val="0"/>
        <w:adjustRightInd w:val="0"/>
        <w:spacing w:after="0" w:line="360" w:lineRule="auto"/>
        <w:jc w:val="both"/>
        <w:rPr>
          <w:rFonts w:ascii="Times New Roman" w:hAnsi="Times New Roman" w:cs="Times New Roman"/>
          <w:color w:val="0D0D0D"/>
          <w:sz w:val="24"/>
          <w:szCs w:val="24"/>
        </w:rPr>
      </w:pPr>
    </w:p>
    <w:p w:rsidR="00EE4C6F" w:rsidRPr="00D84EB8" w:rsidRDefault="00EE4C6F"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D0D0D"/>
          <w:sz w:val="28"/>
          <w:szCs w:val="28"/>
        </w:rPr>
      </w:pPr>
      <w:r w:rsidRPr="00D84EB8">
        <w:rPr>
          <w:rFonts w:ascii="Times New Roman" w:hAnsi="Times New Roman" w:cs="Times New Roman"/>
          <w:b/>
          <w:color w:val="0D0D0D"/>
          <w:sz w:val="28"/>
          <w:szCs w:val="28"/>
        </w:rPr>
        <w:t>Istotne dla stron postanowienia, które</w:t>
      </w:r>
      <w:r w:rsidR="001673C3" w:rsidRPr="00D84EB8">
        <w:rPr>
          <w:rFonts w:ascii="Times New Roman" w:hAnsi="Times New Roman" w:cs="Times New Roman"/>
          <w:b/>
          <w:color w:val="0D0D0D"/>
          <w:sz w:val="28"/>
          <w:szCs w:val="28"/>
        </w:rPr>
        <w:t xml:space="preserve"> zostaną wprowadzone do treści zawieranej umowy w sprawie zamówienia publicznego, ogólne warunki umowy albo wzór umowy, jeżeli zamawiający wymaga od wykonawcy, aby zawarł z nim umowę w sprawie zamówienia publicznego na takich warunkach</w:t>
      </w: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0D0D0D"/>
          <w:sz w:val="24"/>
          <w:szCs w:val="24"/>
        </w:rPr>
      </w:pP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Zawarcie umowy nastąpi według wzoru umowy – stanowiącego </w:t>
      </w:r>
      <w:r w:rsidRPr="0081115A">
        <w:rPr>
          <w:rFonts w:ascii="Times New Roman" w:hAnsi="Times New Roman" w:cs="Times New Roman"/>
          <w:b/>
          <w:bCs/>
          <w:color w:val="000000" w:themeColor="text1"/>
          <w:sz w:val="24"/>
          <w:szCs w:val="24"/>
        </w:rPr>
        <w:t>Załącznik nr 2</w:t>
      </w:r>
      <w:r w:rsidRPr="00BC4E95">
        <w:rPr>
          <w:rFonts w:ascii="Times New Roman" w:hAnsi="Times New Roman" w:cs="Times New Roman"/>
          <w:b/>
          <w:bCs/>
          <w:color w:val="FF0000"/>
          <w:sz w:val="24"/>
          <w:szCs w:val="24"/>
        </w:rPr>
        <w:t xml:space="preserve"> </w:t>
      </w:r>
      <w:r w:rsidRPr="00BC4E95">
        <w:rPr>
          <w:rFonts w:ascii="Times New Roman" w:hAnsi="Times New Roman" w:cs="Times New Roman"/>
          <w:color w:val="0D0D0D"/>
          <w:sz w:val="24"/>
          <w:szCs w:val="24"/>
        </w:rPr>
        <w:t>do SIWZ.</w:t>
      </w: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FF0000"/>
          <w:sz w:val="24"/>
          <w:szCs w:val="24"/>
        </w:rPr>
      </w:pPr>
    </w:p>
    <w:p w:rsidR="001673C3" w:rsidRPr="00D84EB8" w:rsidRDefault="001673C3" w:rsidP="00BC4E95">
      <w:pPr>
        <w:pStyle w:val="Akapitzlist"/>
        <w:numPr>
          <w:ilvl w:val="0"/>
          <w:numId w:val="2"/>
        </w:numPr>
        <w:autoSpaceDE w:val="0"/>
        <w:autoSpaceDN w:val="0"/>
        <w:adjustRightInd w:val="0"/>
        <w:spacing w:after="0" w:line="360" w:lineRule="auto"/>
        <w:jc w:val="both"/>
        <w:rPr>
          <w:rFonts w:ascii="Times New Roman" w:hAnsi="Times New Roman" w:cs="Times New Roman"/>
          <w:b/>
          <w:color w:val="000000" w:themeColor="text1"/>
          <w:sz w:val="28"/>
          <w:szCs w:val="28"/>
        </w:rPr>
      </w:pPr>
      <w:r w:rsidRPr="00D84EB8">
        <w:rPr>
          <w:rFonts w:ascii="Times New Roman" w:hAnsi="Times New Roman" w:cs="Times New Roman"/>
          <w:b/>
          <w:color w:val="000000" w:themeColor="text1"/>
          <w:sz w:val="28"/>
          <w:szCs w:val="28"/>
        </w:rPr>
        <w:t>Zmiany postanowień zawartej umowy w stosunku do treści oferty na podstawie, której dokonano wyboru wykonawcy</w:t>
      </w: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FF0000"/>
          <w:sz w:val="24"/>
          <w:szCs w:val="24"/>
        </w:rPr>
      </w:pP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Zakres zmian postanowień zawartej umowy w stosunku do treści oferty na podstawie,</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której dokonano wyboru wykonawcy określa </w:t>
      </w:r>
      <w:r w:rsidR="005A290F">
        <w:rPr>
          <w:rFonts w:ascii="Times New Roman" w:hAnsi="Times New Roman" w:cs="Times New Roman"/>
          <w:color w:val="0D0D0D"/>
          <w:sz w:val="24"/>
          <w:szCs w:val="24"/>
        </w:rPr>
        <w:t>umowa</w:t>
      </w:r>
      <w:r w:rsidRPr="00BC4E95">
        <w:rPr>
          <w:rFonts w:ascii="Times New Roman" w:hAnsi="Times New Roman" w:cs="Times New Roman"/>
          <w:color w:val="0D0D0D"/>
          <w:sz w:val="24"/>
          <w:szCs w:val="24"/>
        </w:rPr>
        <w:t xml:space="preserve"> stanowiący </w:t>
      </w:r>
      <w:r w:rsidRPr="0081115A">
        <w:rPr>
          <w:rFonts w:ascii="Times New Roman" w:hAnsi="Times New Roman" w:cs="Times New Roman"/>
          <w:b/>
          <w:bCs/>
          <w:color w:val="000000" w:themeColor="text1"/>
          <w:sz w:val="24"/>
          <w:szCs w:val="24"/>
        </w:rPr>
        <w:t xml:space="preserve">Załącznik nr 2 </w:t>
      </w:r>
      <w:r w:rsidRPr="00BC4E95">
        <w:rPr>
          <w:rFonts w:ascii="Times New Roman" w:hAnsi="Times New Roman" w:cs="Times New Roman"/>
          <w:color w:val="0D0D0D"/>
          <w:sz w:val="24"/>
          <w:szCs w:val="24"/>
        </w:rPr>
        <w:t>do</w:t>
      </w:r>
    </w:p>
    <w:p w:rsidR="001673C3" w:rsidRPr="00BC4E95" w:rsidRDefault="001673C3" w:rsidP="00BC4E95">
      <w:pPr>
        <w:autoSpaceDE w:val="0"/>
        <w:autoSpaceDN w:val="0"/>
        <w:adjustRightInd w:val="0"/>
        <w:spacing w:after="0" w:line="360" w:lineRule="auto"/>
        <w:jc w:val="both"/>
        <w:rPr>
          <w:rFonts w:ascii="Times New Roman" w:hAnsi="Times New Roman" w:cs="Times New Roman"/>
          <w:b/>
          <w:bCs/>
          <w:color w:val="0D0D0D"/>
          <w:sz w:val="24"/>
          <w:szCs w:val="24"/>
        </w:rPr>
      </w:pPr>
      <w:r w:rsidRPr="00BC4E95">
        <w:rPr>
          <w:rFonts w:ascii="Times New Roman" w:hAnsi="Times New Roman" w:cs="Times New Roman"/>
          <w:color w:val="0D0D0D"/>
          <w:sz w:val="24"/>
          <w:szCs w:val="24"/>
        </w:rPr>
        <w:t>SIWZ</w:t>
      </w:r>
      <w:r w:rsidRPr="00BC4E95">
        <w:rPr>
          <w:rFonts w:ascii="Times New Roman" w:hAnsi="Times New Roman" w:cs="Times New Roman"/>
          <w:b/>
          <w:bCs/>
          <w:color w:val="0D0D0D"/>
          <w:sz w:val="24"/>
          <w:szCs w:val="24"/>
        </w:rPr>
        <w:t>.</w:t>
      </w:r>
    </w:p>
    <w:p w:rsidR="001673C3" w:rsidRPr="00BC4E95" w:rsidRDefault="001673C3"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1673C3" w:rsidRPr="00D84EB8" w:rsidRDefault="001673C3"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Pouczenie o środkach ochrony prawnej przysługujących wykonawcy w toku postępowania o udzielenie zamówienia</w:t>
      </w: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 xml:space="preserve">Uczestnikom niniejszego postępowania przysługują środki odwoławcze opisane w Dziale </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ustawy PZP.</w:t>
      </w:r>
    </w:p>
    <w:p w:rsidR="001673C3" w:rsidRPr="00D84EB8" w:rsidRDefault="001673C3" w:rsidP="00BC4E95">
      <w:pPr>
        <w:autoSpaceDE w:val="0"/>
        <w:autoSpaceDN w:val="0"/>
        <w:adjustRightInd w:val="0"/>
        <w:spacing w:after="0" w:line="360" w:lineRule="auto"/>
        <w:jc w:val="both"/>
        <w:rPr>
          <w:rFonts w:ascii="Times New Roman" w:hAnsi="Times New Roman" w:cs="Times New Roman"/>
          <w:color w:val="0D0D0D"/>
          <w:sz w:val="28"/>
          <w:szCs w:val="28"/>
        </w:rPr>
      </w:pPr>
    </w:p>
    <w:p w:rsidR="001673C3" w:rsidRPr="00D84EB8" w:rsidRDefault="001673C3"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Opis części zamówienia, jeżeli zamawiający dopuszcza składanie ofert częściowych</w:t>
      </w:r>
    </w:p>
    <w:p w:rsidR="001673C3" w:rsidRPr="00BC4E95" w:rsidRDefault="001673C3"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dopuszcza składania ofert częściowych.</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p>
    <w:p w:rsidR="001673C3" w:rsidRPr="00D84EB8" w:rsidRDefault="001673C3"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lastRenderedPageBreak/>
        <w:t>Określenie maksymalnej liczby wykonawców, z którymi zamawiający zawrze umowę ramową, jeżeli zamawiający przewiduje zawarcie umowy ramowej</w:t>
      </w:r>
    </w:p>
    <w:p w:rsidR="001673C3" w:rsidRPr="00BC4E95" w:rsidRDefault="001673C3"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przewiduje zawarcia umowy ramowej.</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p>
    <w:p w:rsidR="001673C3" w:rsidRPr="00D84EB8" w:rsidRDefault="001673C3"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Informacja o przewidywanych zamówieniach uzupełniających, o których mowa w art. 67 ust. 1 pkt 6 i 7 lub art. 134 ust. 6 pkt 3 i 4 jeżeli zamawiający przewiduje udzielenie takich zamówień.</w:t>
      </w:r>
    </w:p>
    <w:p w:rsidR="001673C3" w:rsidRPr="00BC4E95" w:rsidRDefault="001673C3"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przewiduje udzielenia zamówień uzupełniających, o których mowa w art. 67</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ust. 1 pkt 6 i 7 lub art. 134 ust. 6 pkt 3 i 4.</w:t>
      </w:r>
    </w:p>
    <w:p w:rsidR="001673C3" w:rsidRPr="00BC4E95" w:rsidRDefault="001673C3" w:rsidP="00BC4E95">
      <w:pPr>
        <w:autoSpaceDE w:val="0"/>
        <w:autoSpaceDN w:val="0"/>
        <w:adjustRightInd w:val="0"/>
        <w:spacing w:after="0" w:line="360" w:lineRule="auto"/>
        <w:jc w:val="both"/>
        <w:rPr>
          <w:rFonts w:ascii="Times New Roman" w:hAnsi="Times New Roman" w:cs="Times New Roman"/>
          <w:color w:val="0D0D0D"/>
          <w:sz w:val="24"/>
          <w:szCs w:val="24"/>
        </w:rPr>
      </w:pPr>
    </w:p>
    <w:p w:rsidR="001673C3" w:rsidRPr="00D84EB8" w:rsidRDefault="00BC4E95"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Opis sposobu przedstawiania ofert wariantowych oraz minimalne warunki, jakim muszą odpowiadać oferty wariantowe, jeżeli zamawiający dopuszcza ich składanie</w:t>
      </w:r>
    </w:p>
    <w:p w:rsidR="00BC4E95" w:rsidRPr="00BC4E95" w:rsidRDefault="00BC4E95" w:rsidP="00BC4E95">
      <w:pPr>
        <w:autoSpaceDE w:val="0"/>
        <w:autoSpaceDN w:val="0"/>
        <w:adjustRightInd w:val="0"/>
        <w:spacing w:after="0" w:line="360" w:lineRule="auto"/>
        <w:ind w:left="360"/>
        <w:jc w:val="both"/>
        <w:rPr>
          <w:rFonts w:ascii="Times New Roman" w:hAnsi="Times New Roman" w:cs="Times New Roman"/>
          <w:b/>
          <w:bCs/>
          <w:color w:val="0D0D0D"/>
          <w:sz w:val="24"/>
          <w:szCs w:val="24"/>
        </w:rPr>
      </w:pPr>
    </w:p>
    <w:p w:rsidR="00BC4E95" w:rsidRPr="00BC4E95" w:rsidRDefault="00BC4E95" w:rsidP="00BC4E95">
      <w:pPr>
        <w:autoSpaceDE w:val="0"/>
        <w:autoSpaceDN w:val="0"/>
        <w:adjustRightInd w:val="0"/>
        <w:spacing w:after="0" w:line="360" w:lineRule="auto"/>
        <w:ind w:left="360"/>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dopuszcza składania ofert wariantowych.</w:t>
      </w:r>
    </w:p>
    <w:p w:rsidR="00BC4E95" w:rsidRPr="00BC4E95" w:rsidRDefault="00BC4E95" w:rsidP="00BC4E95">
      <w:pPr>
        <w:autoSpaceDE w:val="0"/>
        <w:autoSpaceDN w:val="0"/>
        <w:adjustRightInd w:val="0"/>
        <w:spacing w:after="0" w:line="360" w:lineRule="auto"/>
        <w:ind w:left="360"/>
        <w:jc w:val="both"/>
        <w:rPr>
          <w:rFonts w:ascii="Times New Roman" w:hAnsi="Times New Roman" w:cs="Times New Roman"/>
          <w:color w:val="0D0D0D"/>
          <w:sz w:val="24"/>
          <w:szCs w:val="24"/>
        </w:rPr>
      </w:pPr>
    </w:p>
    <w:p w:rsidR="00BC4E95" w:rsidRPr="00D84EB8" w:rsidRDefault="00BC4E95"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Adres poczty elektronicznej lub strony internetowej zamawiającego, jeżeli zamawiający dopuszcza się drogą elektroniczną</w:t>
      </w:r>
    </w:p>
    <w:p w:rsidR="00BC4E95" w:rsidRPr="00BC4E95" w:rsidRDefault="00BC4E95" w:rsidP="00BC4E95">
      <w:pPr>
        <w:autoSpaceDE w:val="0"/>
        <w:autoSpaceDN w:val="0"/>
        <w:adjustRightInd w:val="0"/>
        <w:spacing w:after="0" w:line="360" w:lineRule="auto"/>
        <w:ind w:left="360"/>
        <w:jc w:val="both"/>
        <w:rPr>
          <w:rFonts w:ascii="Times New Roman" w:hAnsi="Times New Roman" w:cs="Times New Roman"/>
          <w:b/>
          <w:bCs/>
          <w:color w:val="0D0D0D"/>
          <w:sz w:val="24"/>
          <w:szCs w:val="24"/>
        </w:rPr>
      </w:pP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Oświadczenia, wnioski, zawiadomienia oraz informacje oraz pytania kierowane</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do zamawiającego przekazywane za pomocą poczty elektronicznej, należy kierować ma adres</w:t>
      </w:r>
    </w:p>
    <w:p w:rsidR="00BC4E95" w:rsidRPr="00BC4E95" w:rsidRDefault="009013C6" w:rsidP="00BC4E95">
      <w:pPr>
        <w:autoSpaceDE w:val="0"/>
        <w:autoSpaceDN w:val="0"/>
        <w:adjustRightInd w:val="0"/>
        <w:spacing w:after="0" w:line="360" w:lineRule="auto"/>
        <w:jc w:val="both"/>
        <w:rPr>
          <w:rFonts w:ascii="Times New Roman" w:hAnsi="Times New Roman" w:cs="Times New Roman"/>
          <w:color w:val="0D0D0D"/>
          <w:sz w:val="24"/>
          <w:szCs w:val="24"/>
        </w:rPr>
      </w:pPr>
      <w:hyperlink r:id="rId11" w:history="1">
        <w:r w:rsidR="00BC4E95" w:rsidRPr="00BC4E95">
          <w:rPr>
            <w:rStyle w:val="Hipercze"/>
            <w:rFonts w:ascii="Times New Roman" w:hAnsi="Times New Roman" w:cs="Times New Roman"/>
            <w:sz w:val="24"/>
            <w:szCs w:val="24"/>
          </w:rPr>
          <w:t>gmina@dzialoszyce.pl</w:t>
        </w:r>
      </w:hyperlink>
      <w:r w:rsidR="00BC4E95" w:rsidRPr="00BC4E95">
        <w:rPr>
          <w:rFonts w:ascii="Times New Roman" w:hAnsi="Times New Roman" w:cs="Times New Roman"/>
          <w:color w:val="0D0D0D"/>
          <w:sz w:val="24"/>
          <w:szCs w:val="24"/>
        </w:rPr>
        <w:t xml:space="preserve"> . Dokumenty uważa się za złożone w terminie, jeżeli ich treść dotrze do</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adresata przed upływem terminu i zostanie niezwłocznie potwierdzona pocztą zwrotną.</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Wykonawca lub Zamawiający przekazując informację lub dokumenty drogą elektroniczną na</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żądanie drugiej strony niezwłocznie potwierdzają fakt ich otrzymania.</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p>
    <w:p w:rsidR="00BC4E95" w:rsidRPr="00D84EB8" w:rsidRDefault="00BC4E95"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lastRenderedPageBreak/>
        <w:t>Informacje dotyczące walut obcych, w jakich mogą być prowadzone rozliczenia między zamawiającym a wykonawcą, jeżeli zamawiający przewiduje rozliczenia w walutach obcych</w:t>
      </w:r>
    </w:p>
    <w:p w:rsidR="00BC4E95" w:rsidRPr="00BC4E95" w:rsidRDefault="00BC4E95"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Rozliczenia między zamawiającym a wykonawcą będą prowadzone wyłącznie</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w złotych polskich bez względu na uwarunkowania wykonawcy.</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p>
    <w:p w:rsidR="00BC4E95" w:rsidRPr="00D84EB8" w:rsidRDefault="00BC4E95"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Postanowienia dotyczące aukcji elektronicznej</w:t>
      </w:r>
    </w:p>
    <w:p w:rsidR="00BC4E95" w:rsidRPr="00BC4E95" w:rsidRDefault="00BC4E95"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przewiduje wyboru najkorzystniejszej oferty z zastosowaniem aukcji</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elektronicznej.</w:t>
      </w: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p>
    <w:p w:rsidR="00BC4E95" w:rsidRPr="00D84EB8" w:rsidRDefault="00BC4E95" w:rsidP="00BC4E95">
      <w:pPr>
        <w:pStyle w:val="Akapitzlist"/>
        <w:numPr>
          <w:ilvl w:val="0"/>
          <w:numId w:val="2"/>
        </w:numPr>
        <w:autoSpaceDE w:val="0"/>
        <w:autoSpaceDN w:val="0"/>
        <w:adjustRightInd w:val="0"/>
        <w:spacing w:after="0" w:line="360" w:lineRule="auto"/>
        <w:jc w:val="both"/>
        <w:rPr>
          <w:rFonts w:ascii="Times New Roman" w:hAnsi="Times New Roman" w:cs="Times New Roman"/>
          <w:b/>
          <w:bCs/>
          <w:color w:val="0D0D0D"/>
          <w:sz w:val="28"/>
          <w:szCs w:val="28"/>
        </w:rPr>
      </w:pPr>
      <w:r w:rsidRPr="00D84EB8">
        <w:rPr>
          <w:rFonts w:ascii="Times New Roman" w:hAnsi="Times New Roman" w:cs="Times New Roman"/>
          <w:b/>
          <w:bCs/>
          <w:color w:val="0D0D0D"/>
          <w:sz w:val="28"/>
          <w:szCs w:val="28"/>
        </w:rPr>
        <w:t>Wysokość zwrotu kosztów udziału w postępowaniu, jeżeli zamawiający przewiduje ich zwrot</w:t>
      </w:r>
    </w:p>
    <w:p w:rsidR="00BC4E95" w:rsidRPr="00BC4E95" w:rsidRDefault="00BC4E95" w:rsidP="00BC4E95">
      <w:pPr>
        <w:autoSpaceDE w:val="0"/>
        <w:autoSpaceDN w:val="0"/>
        <w:adjustRightInd w:val="0"/>
        <w:spacing w:after="0" w:line="360" w:lineRule="auto"/>
        <w:jc w:val="both"/>
        <w:rPr>
          <w:rFonts w:ascii="Times New Roman" w:hAnsi="Times New Roman" w:cs="Times New Roman"/>
          <w:b/>
          <w:bCs/>
          <w:color w:val="0D0D0D"/>
          <w:sz w:val="24"/>
          <w:szCs w:val="24"/>
        </w:rPr>
      </w:pPr>
    </w:p>
    <w:p w:rsidR="00BC4E95" w:rsidRP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Zamawiający nie przewiduje zwrotu kosztów udziału w postępowaniu.</w:t>
      </w:r>
    </w:p>
    <w:p w:rsid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p>
    <w:p w:rsidR="00D84EB8" w:rsidRDefault="00D84EB8" w:rsidP="00BC4E95">
      <w:pPr>
        <w:autoSpaceDE w:val="0"/>
        <w:autoSpaceDN w:val="0"/>
        <w:adjustRightInd w:val="0"/>
        <w:spacing w:after="0" w:line="360" w:lineRule="auto"/>
        <w:jc w:val="both"/>
        <w:rPr>
          <w:rFonts w:ascii="Times New Roman" w:hAnsi="Times New Roman" w:cs="Times New Roman"/>
          <w:color w:val="0D0D0D"/>
          <w:sz w:val="24"/>
          <w:szCs w:val="24"/>
        </w:rPr>
      </w:pPr>
    </w:p>
    <w:p w:rsidR="00D84EB8" w:rsidRPr="00BC4E95" w:rsidRDefault="00D84EB8" w:rsidP="00BC4E95">
      <w:pPr>
        <w:autoSpaceDE w:val="0"/>
        <w:autoSpaceDN w:val="0"/>
        <w:adjustRightInd w:val="0"/>
        <w:spacing w:after="0" w:line="360" w:lineRule="auto"/>
        <w:jc w:val="both"/>
        <w:rPr>
          <w:rFonts w:ascii="Times New Roman" w:hAnsi="Times New Roman" w:cs="Times New Roman"/>
          <w:color w:val="0D0D0D"/>
          <w:sz w:val="24"/>
          <w:szCs w:val="24"/>
        </w:rPr>
      </w:pPr>
    </w:p>
    <w:p w:rsidR="00BC4E95" w:rsidRDefault="00BC4E95" w:rsidP="00BC4E95">
      <w:pPr>
        <w:autoSpaceDE w:val="0"/>
        <w:autoSpaceDN w:val="0"/>
        <w:adjustRightInd w:val="0"/>
        <w:spacing w:after="0" w:line="360" w:lineRule="auto"/>
        <w:jc w:val="both"/>
        <w:rPr>
          <w:rFonts w:ascii="Times New Roman" w:hAnsi="Times New Roman" w:cs="Times New Roman"/>
          <w:color w:val="0D0D0D"/>
          <w:sz w:val="24"/>
          <w:szCs w:val="24"/>
        </w:rPr>
      </w:pPr>
      <w:r w:rsidRPr="00BC4E95">
        <w:rPr>
          <w:rFonts w:ascii="Times New Roman" w:hAnsi="Times New Roman" w:cs="Times New Roman"/>
          <w:color w:val="0D0D0D"/>
          <w:sz w:val="24"/>
          <w:szCs w:val="24"/>
        </w:rPr>
        <w:t>Załączniki:</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Formularz ofertowy</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Umowa</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Oświadczenie dotyczące wykluczenia</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Oświadczenie dotyczące spełnienia warunków</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Oświadczenie dotyczące grupy kapitałowej</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Wykaz robót</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Wykaz osób</w:t>
      </w:r>
    </w:p>
    <w:p w:rsidR="0081115A" w:rsidRDefault="0081115A"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Harmonogram rzeczowo finansowy</w:t>
      </w:r>
    </w:p>
    <w:p w:rsidR="0081115A" w:rsidRDefault="00017700" w:rsidP="0081115A">
      <w:pPr>
        <w:pStyle w:val="Akapitzlist"/>
        <w:numPr>
          <w:ilvl w:val="0"/>
          <w:numId w:val="13"/>
        </w:numPr>
        <w:autoSpaceDE w:val="0"/>
        <w:autoSpaceDN w:val="0"/>
        <w:adjustRightInd w:val="0"/>
        <w:spacing w:after="0" w:line="36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Dokumentacja projektowa</w:t>
      </w:r>
    </w:p>
    <w:p w:rsidR="00017700" w:rsidRPr="0081115A" w:rsidRDefault="00017700" w:rsidP="00017700">
      <w:pPr>
        <w:pStyle w:val="Akapitzlist"/>
        <w:autoSpaceDE w:val="0"/>
        <w:autoSpaceDN w:val="0"/>
        <w:adjustRightInd w:val="0"/>
        <w:spacing w:after="0" w:line="360" w:lineRule="auto"/>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b/>
          <w:bCs/>
          <w:color w:val="0D0D0D"/>
          <w:sz w:val="24"/>
          <w:szCs w:val="24"/>
        </w:rPr>
      </w:pPr>
    </w:p>
    <w:p w:rsidR="001673C3" w:rsidRPr="00BC4E95" w:rsidRDefault="001673C3" w:rsidP="00BC4E95">
      <w:pPr>
        <w:autoSpaceDE w:val="0"/>
        <w:autoSpaceDN w:val="0"/>
        <w:adjustRightInd w:val="0"/>
        <w:spacing w:after="0" w:line="360" w:lineRule="auto"/>
        <w:ind w:left="360"/>
        <w:jc w:val="both"/>
        <w:rPr>
          <w:rFonts w:ascii="Times New Roman" w:hAnsi="Times New Roman" w:cs="Times New Roman"/>
          <w:color w:val="FF0000"/>
          <w:sz w:val="24"/>
          <w:szCs w:val="24"/>
        </w:rPr>
      </w:pPr>
    </w:p>
    <w:sectPr w:rsidR="001673C3" w:rsidRPr="00BC4E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C6" w:rsidRDefault="009013C6" w:rsidP="0065686D">
      <w:pPr>
        <w:spacing w:after="0" w:line="240" w:lineRule="auto"/>
      </w:pPr>
      <w:r>
        <w:separator/>
      </w:r>
    </w:p>
  </w:endnote>
  <w:endnote w:type="continuationSeparator" w:id="0">
    <w:p w:rsidR="009013C6" w:rsidRDefault="009013C6" w:rsidP="0065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279AE1477C64D0682364AF10DAEBFB8"/>
      </w:placeholder>
      <w:temporary/>
      <w:showingPlcHdr/>
      <w15:appearance w15:val="hidden"/>
    </w:sdtPr>
    <w:sdtEndPr/>
    <w:sdtContent>
      <w:p w:rsidR="008F323D" w:rsidRDefault="008F323D">
        <w:pPr>
          <w:pStyle w:val="Stopka"/>
        </w:pPr>
        <w:r>
          <w:t>[Wpisz tutaj]</w:t>
        </w:r>
      </w:p>
    </w:sdtContent>
  </w:sdt>
  <w:p w:rsidR="008F323D" w:rsidRPr="0065686D" w:rsidRDefault="008F323D" w:rsidP="0065686D">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rsidR="008F323D" w:rsidRPr="0065686D" w:rsidRDefault="008F323D" w:rsidP="0065686D">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rsidR="008F323D" w:rsidRDefault="008F3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C6" w:rsidRDefault="009013C6" w:rsidP="0065686D">
      <w:pPr>
        <w:spacing w:after="0" w:line="240" w:lineRule="auto"/>
      </w:pPr>
      <w:r>
        <w:separator/>
      </w:r>
    </w:p>
  </w:footnote>
  <w:footnote w:type="continuationSeparator" w:id="0">
    <w:p w:rsidR="009013C6" w:rsidRDefault="009013C6" w:rsidP="0065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3D" w:rsidRDefault="008F323D">
    <w:pPr>
      <w:pStyle w:val="Nagwek"/>
    </w:pPr>
    <w:r>
      <w:rPr>
        <w:noProof/>
        <w:lang w:eastAsia="pl-PL"/>
      </w:rPr>
      <w:drawing>
        <wp:inline distT="0" distB="0" distL="0" distR="0" wp14:anchorId="537CB95B" wp14:editId="72DFAFB9">
          <wp:extent cx="5715000" cy="495300"/>
          <wp:effectExtent l="0" t="0" r="0" b="0"/>
          <wp:docPr id="1" name="Obraz 1"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6CB5"/>
    <w:multiLevelType w:val="hybridMultilevel"/>
    <w:tmpl w:val="840E9FB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19C0770"/>
    <w:multiLevelType w:val="hybridMultilevel"/>
    <w:tmpl w:val="BEFA31D8"/>
    <w:lvl w:ilvl="0" w:tplc="2CC0114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E19E0"/>
    <w:multiLevelType w:val="hybridMultilevel"/>
    <w:tmpl w:val="DF402E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647781"/>
    <w:multiLevelType w:val="hybridMultilevel"/>
    <w:tmpl w:val="BEFA31D8"/>
    <w:lvl w:ilvl="0" w:tplc="2CC0114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DA6E0E"/>
    <w:multiLevelType w:val="hybridMultilevel"/>
    <w:tmpl w:val="24D8F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0A1292"/>
    <w:multiLevelType w:val="hybridMultilevel"/>
    <w:tmpl w:val="63680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290665"/>
    <w:multiLevelType w:val="hybridMultilevel"/>
    <w:tmpl w:val="6F6E2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E65747"/>
    <w:multiLevelType w:val="hybridMultilevel"/>
    <w:tmpl w:val="F42847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1D0A74"/>
    <w:multiLevelType w:val="hybridMultilevel"/>
    <w:tmpl w:val="8B4A194C"/>
    <w:lvl w:ilvl="0" w:tplc="2CC0114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E0807"/>
    <w:multiLevelType w:val="multilevel"/>
    <w:tmpl w:val="96781DC4"/>
    <w:lvl w:ilvl="0">
      <w:start w:val="1"/>
      <w:numFmt w:val="upperRoman"/>
      <w:lvlText w:val="%1."/>
      <w:lvlJc w:val="left"/>
      <w:pPr>
        <w:ind w:left="1288" w:hanging="720"/>
      </w:pPr>
      <w:rPr>
        <w:rFonts w:hint="default"/>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695A62"/>
    <w:multiLevelType w:val="hybridMultilevel"/>
    <w:tmpl w:val="8B4A194C"/>
    <w:lvl w:ilvl="0" w:tplc="2CC0114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167EC"/>
    <w:multiLevelType w:val="hybridMultilevel"/>
    <w:tmpl w:val="CEA4FA5E"/>
    <w:lvl w:ilvl="0" w:tplc="A9D86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07333"/>
    <w:multiLevelType w:val="hybridMultilevel"/>
    <w:tmpl w:val="868E7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23B71"/>
    <w:multiLevelType w:val="hybridMultilevel"/>
    <w:tmpl w:val="F5928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7"/>
  </w:num>
  <w:num w:numId="5">
    <w:abstractNumId w:val="0"/>
  </w:num>
  <w:num w:numId="6">
    <w:abstractNumId w:val="8"/>
  </w:num>
  <w:num w:numId="7">
    <w:abstractNumId w:val="10"/>
  </w:num>
  <w:num w:numId="8">
    <w:abstractNumId w:val="3"/>
  </w:num>
  <w:num w:numId="9">
    <w:abstractNumId w:val="1"/>
  </w:num>
  <w:num w:numId="10">
    <w:abstractNumId w:val="4"/>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6D"/>
    <w:rsid w:val="00005A8D"/>
    <w:rsid w:val="00017700"/>
    <w:rsid w:val="00062A17"/>
    <w:rsid w:val="000D6754"/>
    <w:rsid w:val="00114687"/>
    <w:rsid w:val="001550A2"/>
    <w:rsid w:val="001673C3"/>
    <w:rsid w:val="001947DD"/>
    <w:rsid w:val="001F6043"/>
    <w:rsid w:val="00243D0F"/>
    <w:rsid w:val="00247AA8"/>
    <w:rsid w:val="00266FD5"/>
    <w:rsid w:val="002C27C0"/>
    <w:rsid w:val="002F39A9"/>
    <w:rsid w:val="0034086E"/>
    <w:rsid w:val="00343F51"/>
    <w:rsid w:val="00373A7E"/>
    <w:rsid w:val="003A4C95"/>
    <w:rsid w:val="003A6AC6"/>
    <w:rsid w:val="00436F1F"/>
    <w:rsid w:val="004A6CCF"/>
    <w:rsid w:val="004E13E2"/>
    <w:rsid w:val="005602CA"/>
    <w:rsid w:val="005A290F"/>
    <w:rsid w:val="005D176F"/>
    <w:rsid w:val="0065686D"/>
    <w:rsid w:val="00687304"/>
    <w:rsid w:val="0069739A"/>
    <w:rsid w:val="006C319D"/>
    <w:rsid w:val="006D4298"/>
    <w:rsid w:val="006E70AE"/>
    <w:rsid w:val="00703D52"/>
    <w:rsid w:val="007752EF"/>
    <w:rsid w:val="00803EBB"/>
    <w:rsid w:val="008105DA"/>
    <w:rsid w:val="0081115A"/>
    <w:rsid w:val="00842AB1"/>
    <w:rsid w:val="00896E70"/>
    <w:rsid w:val="008B4ED0"/>
    <w:rsid w:val="008C21DE"/>
    <w:rsid w:val="008D2320"/>
    <w:rsid w:val="008D4C0A"/>
    <w:rsid w:val="008E703D"/>
    <w:rsid w:val="008F323D"/>
    <w:rsid w:val="009013C6"/>
    <w:rsid w:val="0090447C"/>
    <w:rsid w:val="00AB3769"/>
    <w:rsid w:val="00B01B32"/>
    <w:rsid w:val="00B065D0"/>
    <w:rsid w:val="00B84304"/>
    <w:rsid w:val="00B93B44"/>
    <w:rsid w:val="00B94300"/>
    <w:rsid w:val="00BB7030"/>
    <w:rsid w:val="00BC4E95"/>
    <w:rsid w:val="00BF1F1D"/>
    <w:rsid w:val="00C22EEF"/>
    <w:rsid w:val="00C47680"/>
    <w:rsid w:val="00C51746"/>
    <w:rsid w:val="00D56C04"/>
    <w:rsid w:val="00D84EB8"/>
    <w:rsid w:val="00DB4338"/>
    <w:rsid w:val="00DC5A24"/>
    <w:rsid w:val="00DF73D0"/>
    <w:rsid w:val="00E3004F"/>
    <w:rsid w:val="00E5213C"/>
    <w:rsid w:val="00E97C41"/>
    <w:rsid w:val="00EE4C6F"/>
    <w:rsid w:val="00F13B41"/>
    <w:rsid w:val="00FE2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1D6F-4D84-407C-9DAB-62E6B1F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86D"/>
  </w:style>
  <w:style w:type="paragraph" w:styleId="Stopka">
    <w:name w:val="footer"/>
    <w:basedOn w:val="Normalny"/>
    <w:link w:val="StopkaZnak"/>
    <w:uiPriority w:val="99"/>
    <w:unhideWhenUsed/>
    <w:rsid w:val="00656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86D"/>
  </w:style>
  <w:style w:type="paragraph" w:styleId="Akapitzlist">
    <w:name w:val="List Paragraph"/>
    <w:basedOn w:val="Normalny"/>
    <w:uiPriority w:val="34"/>
    <w:qFormat/>
    <w:rsid w:val="0065686D"/>
    <w:pPr>
      <w:ind w:left="720"/>
      <w:contextualSpacing/>
    </w:pPr>
  </w:style>
  <w:style w:type="character" w:styleId="Hipercze">
    <w:name w:val="Hyperlink"/>
    <w:basedOn w:val="Domylnaczcionkaakapitu"/>
    <w:uiPriority w:val="99"/>
    <w:unhideWhenUsed/>
    <w:rsid w:val="0065686D"/>
    <w:rPr>
      <w:color w:val="0563C1" w:themeColor="hyperlink"/>
      <w:u w:val="single"/>
    </w:rPr>
  </w:style>
  <w:style w:type="character" w:styleId="Pogrubienie">
    <w:name w:val="Strong"/>
    <w:basedOn w:val="Domylnaczcionkaakapitu"/>
    <w:uiPriority w:val="22"/>
    <w:qFormat/>
    <w:rsid w:val="00266FD5"/>
    <w:rPr>
      <w:b/>
      <w:bCs/>
    </w:rPr>
  </w:style>
  <w:style w:type="paragraph" w:customStyle="1" w:styleId="ng-scope">
    <w:name w:val="ng-scope"/>
    <w:basedOn w:val="Normalny"/>
    <w:rsid w:val="00B93B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aloszy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dzialoszyce.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zialoszyce.eobip.pl/" TargetMode="External"/><Relationship Id="rId4" Type="http://schemas.openxmlformats.org/officeDocument/2006/relationships/settings" Target="settings.xml"/><Relationship Id="rId9" Type="http://schemas.openxmlformats.org/officeDocument/2006/relationships/hyperlink" Target="mailto:gmina@dzialoszy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9AE1477C64D0682364AF10DAEBFB8"/>
        <w:category>
          <w:name w:val="Ogólne"/>
          <w:gallery w:val="placeholder"/>
        </w:category>
        <w:types>
          <w:type w:val="bbPlcHdr"/>
        </w:types>
        <w:behaviors>
          <w:behavior w:val="content"/>
        </w:behaviors>
        <w:guid w:val="{6798B4D9-AE88-4246-B2E0-B61B14B1CEC5}"/>
      </w:docPartPr>
      <w:docPartBody>
        <w:p w:rsidR="002D7A97" w:rsidRDefault="00F36D6F" w:rsidP="00F36D6F">
          <w:pPr>
            <w:pStyle w:val="B279AE1477C64D0682364AF10DAEBFB8"/>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F"/>
    <w:rsid w:val="001449A6"/>
    <w:rsid w:val="00151543"/>
    <w:rsid w:val="0017173C"/>
    <w:rsid w:val="002D7A97"/>
    <w:rsid w:val="00386E14"/>
    <w:rsid w:val="003E104A"/>
    <w:rsid w:val="006F5125"/>
    <w:rsid w:val="009B2EF7"/>
    <w:rsid w:val="009B4020"/>
    <w:rsid w:val="00B60A21"/>
    <w:rsid w:val="00DF4D09"/>
    <w:rsid w:val="00F36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279AE1477C64D0682364AF10DAEBFB8">
    <w:name w:val="B279AE1477C64D0682364AF10DAEBFB8"/>
    <w:rsid w:val="00F3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C300-744F-43E6-B1B8-0504E24E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38</Pages>
  <Words>9467</Words>
  <Characters>56807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19</cp:revision>
  <dcterms:created xsi:type="dcterms:W3CDTF">2020-08-06T11:16:00Z</dcterms:created>
  <dcterms:modified xsi:type="dcterms:W3CDTF">2020-08-26T09:25:00Z</dcterms:modified>
</cp:coreProperties>
</file>