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89F" w14:textId="3B83E6E4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F74E4A">
        <w:rPr>
          <w:b w:val="0"/>
          <w:bCs w:val="0"/>
          <w:sz w:val="24"/>
          <w:szCs w:val="24"/>
        </w:rPr>
        <w:t xml:space="preserve">Działoszyce </w:t>
      </w:r>
      <w:r w:rsidR="00F7764D">
        <w:rPr>
          <w:b w:val="0"/>
          <w:bCs w:val="0"/>
          <w:sz w:val="24"/>
          <w:szCs w:val="24"/>
        </w:rPr>
        <w:t xml:space="preserve">,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3136BFEC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</w:t>
      </w:r>
      <w:r w:rsidR="00594650">
        <w:rPr>
          <w:sz w:val="20"/>
          <w:szCs w:val="20"/>
        </w:rPr>
        <w:t>,</w:t>
      </w:r>
      <w:r w:rsidR="00702413" w:rsidRPr="002B6A3E">
        <w:rPr>
          <w:sz w:val="20"/>
          <w:szCs w:val="20"/>
        </w:rPr>
        <w:t xml:space="preserve">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EE1C22">
        <w:rPr>
          <w:b/>
          <w:bCs/>
          <w:sz w:val="20"/>
          <w:szCs w:val="20"/>
        </w:rPr>
        <w:t xml:space="preserve">Miasta i Gminy </w:t>
      </w:r>
      <w:r w:rsidR="00F74E4A">
        <w:rPr>
          <w:b/>
          <w:bCs/>
          <w:sz w:val="20"/>
          <w:szCs w:val="20"/>
        </w:rPr>
        <w:t xml:space="preserve">Działoszyce 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 xml:space="preserve">3 pkt 1 </w:t>
      </w:r>
      <w:r w:rsidR="00594650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181123">
        <w:rPr>
          <w:sz w:val="20"/>
          <w:szCs w:val="20"/>
        </w:rPr>
        <w:t xml:space="preserve">3 </w:t>
      </w:r>
      <w:r w:rsidR="00FD39E4" w:rsidRPr="002B6A3E">
        <w:rPr>
          <w:sz w:val="20"/>
          <w:szCs w:val="20"/>
        </w:rPr>
        <w:t xml:space="preserve">r., poz. </w:t>
      </w:r>
      <w:r w:rsidR="00181123">
        <w:rPr>
          <w:sz w:val="20"/>
          <w:szCs w:val="20"/>
        </w:rPr>
        <w:t>1469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5001169A" w14:textId="0EF8FB7E" w:rsidR="008D1786" w:rsidRPr="007F1B85" w:rsidRDefault="006B5341" w:rsidP="00D52BD2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t xml:space="preserve">Potwierdzam zgodność powyższych danych </w:t>
      </w:r>
    </w:p>
    <w:p w14:paraId="223B7630" w14:textId="5DBEEE8A" w:rsidR="008D1786" w:rsidRPr="00762F73" w:rsidRDefault="00F37D6A" w:rsidP="00EE1C22">
      <w:pPr>
        <w:spacing w:before="600" w:line="252" w:lineRule="auto"/>
        <w:ind w:left="2551" w:right="748" w:hanging="2506"/>
        <w:rPr>
          <w:sz w:val="21"/>
        </w:rPr>
        <w:sectPr w:rsidR="008D1786" w:rsidRPr="00762F73" w:rsidSect="001221B8">
          <w:type w:val="continuous"/>
          <w:pgSz w:w="11910" w:h="16840"/>
          <w:pgMar w:top="567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594650">
        <w:rPr>
          <w:sz w:val="20"/>
          <w:szCs w:val="20"/>
        </w:rPr>
        <w:t xml:space="preserve"> / użytkownika</w:t>
      </w:r>
    </w:p>
    <w:p w14:paraId="4941F7C3" w14:textId="77777777" w:rsidR="005F32F9" w:rsidRDefault="005F32F9" w:rsidP="005F32F9">
      <w:pPr>
        <w:widowControl/>
        <w:suppressAutoHyphens/>
        <w:autoSpaceDE/>
        <w:autoSpaceDN/>
        <w:spacing w:after="200"/>
        <w:jc w:val="center"/>
        <w:rPr>
          <w:b/>
          <w:sz w:val="24"/>
          <w:szCs w:val="24"/>
        </w:rPr>
      </w:pPr>
    </w:p>
    <w:p w14:paraId="07EE86DA" w14:textId="77777777" w:rsidR="00F74E4A" w:rsidRDefault="00F74E4A" w:rsidP="005F32F9">
      <w:pPr>
        <w:widowControl/>
        <w:suppressAutoHyphens/>
        <w:autoSpaceDE/>
        <w:autoSpaceDN/>
        <w:spacing w:after="200"/>
        <w:jc w:val="center"/>
        <w:rPr>
          <w:b/>
          <w:sz w:val="24"/>
          <w:szCs w:val="24"/>
        </w:rPr>
      </w:pPr>
    </w:p>
    <w:p w14:paraId="6E2F6B6B" w14:textId="77777777" w:rsidR="00F74E4A" w:rsidRDefault="00F74E4A" w:rsidP="00F74E4A">
      <w:pPr>
        <w:pStyle w:val="Tekstpodstawowy"/>
        <w:spacing w:before="185" w:line="259" w:lineRule="auto"/>
        <w:ind w:right="114"/>
        <w:jc w:val="center"/>
        <w:rPr>
          <w:b/>
          <w:bCs/>
        </w:rPr>
      </w:pPr>
      <w:r w:rsidRPr="00F74E4A">
        <w:rPr>
          <w:b/>
          <w:bCs/>
        </w:rPr>
        <w:t>OBOWIĄZEK INFORMACYJNY</w:t>
      </w:r>
    </w:p>
    <w:p w14:paraId="367E74E1" w14:textId="77777777" w:rsidR="00F74E4A" w:rsidRDefault="00F74E4A" w:rsidP="00F74E4A">
      <w:pPr>
        <w:pStyle w:val="Tekstpodstawowy"/>
        <w:spacing w:before="185" w:line="259" w:lineRule="auto"/>
        <w:ind w:right="114"/>
        <w:jc w:val="center"/>
        <w:rPr>
          <w:b/>
          <w:bCs/>
        </w:rPr>
      </w:pPr>
    </w:p>
    <w:p w14:paraId="11FA290D" w14:textId="77777777" w:rsidR="00F74E4A" w:rsidRPr="00F74E4A" w:rsidRDefault="00F74E4A" w:rsidP="00F74E4A">
      <w:pPr>
        <w:pStyle w:val="Tekstpodstawowy"/>
        <w:spacing w:before="185" w:line="259" w:lineRule="auto"/>
        <w:ind w:right="114"/>
        <w:jc w:val="center"/>
        <w:rPr>
          <w:b/>
          <w:bCs/>
        </w:rPr>
      </w:pPr>
    </w:p>
    <w:p w14:paraId="2C38CD7A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1A2F807D" w14:textId="0E4B5C9B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1)</w:t>
      </w:r>
      <w:r>
        <w:tab/>
        <w:t xml:space="preserve">Administratorem Państwa danych jest Urząd Miasta i Gminy w Działoszycach (ul. Skalbmierska 5, 28-440 Działoszyce, tel. kontaktowy: 41 352 60 10, adres e-mail: </w:t>
      </w:r>
      <w:hyperlink r:id="rId7" w:history="1">
        <w:r w:rsidRPr="003E6D35">
          <w:rPr>
            <w:rStyle w:val="Hipercze"/>
          </w:rPr>
          <w:t>gmina@dzialoszyce.pl</w:t>
        </w:r>
      </w:hyperlink>
      <w:r>
        <w:t xml:space="preserve"> </w:t>
      </w:r>
      <w:r>
        <w:t xml:space="preserve"> )</w:t>
      </w:r>
    </w:p>
    <w:p w14:paraId="2B60F39C" w14:textId="26E6E460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2)</w:t>
      </w:r>
      <w:r>
        <w:tab/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3E6D35">
          <w:rPr>
            <w:rStyle w:val="Hipercze"/>
          </w:rPr>
          <w:t>inspektor@cbi24.pl</w:t>
        </w:r>
      </w:hyperlink>
      <w:r>
        <w:t xml:space="preserve"> </w:t>
      </w:r>
      <w:r>
        <w:t xml:space="preserve">  lub pisemnie na adres Administratora.</w:t>
      </w:r>
    </w:p>
    <w:p w14:paraId="416E63FD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3)</w:t>
      </w:r>
      <w:r>
        <w:tab/>
        <w:t>Państwa dane osobowe będą przetwarzane w celu związanym ze złożeniem  dokumentu „Zgłoszenie do ewidencji zbiorników bezodpływowych (szamb) / przydomowych oczyszczalni ścieków” w związku z prowadzeniem ewidencji zbiorników bezodpływowych i ewidencji przydomowych oczyszczalni ścieków w celu kontroli częstotliwości opróżniania zbiorników bezodpływowych, kontroli częstotliwości i sposobu pozbywania się komunalnych osadów ściekowych oraz w celu opracowania planu rozwoju sieci kanalizacyjnej, tj. gdyż jest to niezbędne do wypełnienia obowiązku prawnego ciążącego na Administratorze (art. 6 ust. 1 lit. c) RODO) w związku z art. 3 ust. 3 pkt 1 i 2 ustawy z dnia 13 września 1996 r. o utrzymaniu czystości i porządku w gminach (t. j. Dz. U z 2023 r. poz. 1469 ze zm.).</w:t>
      </w:r>
    </w:p>
    <w:p w14:paraId="42FEC337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4)</w:t>
      </w:r>
      <w:r>
        <w:tab/>
        <w:t xml:space="preserve">Państwa dane osobowe będą przetwarzane przez okres niezbędny do realizacji ww. celu z uwzględnieniem okresów przechowywania określonych w przepisach szczególnych, </w:t>
      </w:r>
    </w:p>
    <w:p w14:paraId="4293FACF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w tym przepisów archiwalnych.</w:t>
      </w:r>
    </w:p>
    <w:p w14:paraId="4209AB45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5)</w:t>
      </w:r>
      <w:r>
        <w:tab/>
        <w:t>W związku z przetwarzaniem Państwa danych osobowych, przysługują Państwu następujące prawa:</w:t>
      </w:r>
    </w:p>
    <w:p w14:paraId="07FC4844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a)</w:t>
      </w:r>
      <w:r>
        <w:tab/>
        <w:t>prawo dostępu do swoich danych oraz otrzymania ich kopii;</w:t>
      </w:r>
    </w:p>
    <w:p w14:paraId="746D1624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b)</w:t>
      </w:r>
      <w:r>
        <w:tab/>
        <w:t>prawo do sprostowania (poprawiania) swoich danych osobowych;</w:t>
      </w:r>
    </w:p>
    <w:p w14:paraId="17F7612F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c)</w:t>
      </w:r>
      <w:r>
        <w:tab/>
        <w:t>prawo do ograniczenia przetwarzania danych osobowych;</w:t>
      </w:r>
    </w:p>
    <w:p w14:paraId="08581687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d)</w:t>
      </w:r>
      <w:r>
        <w:tab/>
        <w:t xml:space="preserve">prawo wniesienia skargi do Prezesa Urzędu Ochrony Danych Osobowych </w:t>
      </w:r>
    </w:p>
    <w:p w14:paraId="3664F357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(ul. Stawki 2, 00-193 Warszawa), w sytuacji, gdy uzna Pani/Pan, że przetwarzanie danych osobowych narusza przepisy ogólnego rozporządzenia o ochronie danych osobowych (RODO);</w:t>
      </w:r>
    </w:p>
    <w:p w14:paraId="59D81038" w14:textId="77777777" w:rsidR="00F74E4A" w:rsidRDefault="00F74E4A" w:rsidP="00F74E4A">
      <w:pPr>
        <w:pStyle w:val="Tekstpodstawowy"/>
        <w:spacing w:before="185" w:line="259" w:lineRule="auto"/>
        <w:ind w:right="114"/>
        <w:jc w:val="both"/>
      </w:pPr>
      <w:r>
        <w:t>6)</w:t>
      </w:r>
      <w:r>
        <w:tab/>
        <w:t>Podanie przez Państwa danych osobowych jest obowiązkowe. Nieprzekazanie danych skutkować będzie brakiem realizacji celu, o którym mowa w punkcie 3.</w:t>
      </w:r>
    </w:p>
    <w:p w14:paraId="41F4EC97" w14:textId="50F31659" w:rsidR="008D1786" w:rsidRPr="00762F73" w:rsidRDefault="00F74E4A" w:rsidP="00F74E4A">
      <w:pPr>
        <w:pStyle w:val="Tekstpodstawowy"/>
        <w:spacing w:before="185" w:line="259" w:lineRule="auto"/>
        <w:ind w:right="114"/>
        <w:jc w:val="both"/>
      </w:pPr>
      <w:r>
        <w:t>7)</w:t>
      </w:r>
      <w:r>
        <w:tab/>
        <w:t>Państwa dane mogą zostać przekazane podmiotom zewnętrznym na podstawie umowy powierzenia przetwarzania danych osobowych, a także podmiotom lub organom uprawnionym na podstawie przepisów prawa, m.in. firmie odbierającej odpady.</w:t>
      </w: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074"/>
    <w:multiLevelType w:val="multilevel"/>
    <w:tmpl w:val="FB06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4" w15:restartNumberingAfterBreak="0">
    <w:nsid w:val="5A0543A7"/>
    <w:multiLevelType w:val="multilevel"/>
    <w:tmpl w:val="25EE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7F164D99"/>
    <w:multiLevelType w:val="multilevel"/>
    <w:tmpl w:val="36B8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336756">
    <w:abstractNumId w:val="3"/>
  </w:num>
  <w:num w:numId="2" w16cid:durableId="277957921">
    <w:abstractNumId w:val="6"/>
  </w:num>
  <w:num w:numId="3" w16cid:durableId="209658737">
    <w:abstractNumId w:val="0"/>
  </w:num>
  <w:num w:numId="4" w16cid:durableId="1623077324">
    <w:abstractNumId w:val="4"/>
  </w:num>
  <w:num w:numId="5" w16cid:durableId="523640079">
    <w:abstractNumId w:val="7"/>
  </w:num>
  <w:num w:numId="6" w16cid:durableId="1494302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134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1885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5484A"/>
    <w:rsid w:val="00061963"/>
    <w:rsid w:val="00075429"/>
    <w:rsid w:val="001221B8"/>
    <w:rsid w:val="001221BA"/>
    <w:rsid w:val="00137083"/>
    <w:rsid w:val="001603E0"/>
    <w:rsid w:val="00181123"/>
    <w:rsid w:val="001B164A"/>
    <w:rsid w:val="001E6D2A"/>
    <w:rsid w:val="002330A5"/>
    <w:rsid w:val="00251D7B"/>
    <w:rsid w:val="0025243D"/>
    <w:rsid w:val="002569A1"/>
    <w:rsid w:val="00260136"/>
    <w:rsid w:val="00264FCF"/>
    <w:rsid w:val="00272E76"/>
    <w:rsid w:val="00277009"/>
    <w:rsid w:val="00284C4D"/>
    <w:rsid w:val="002945A9"/>
    <w:rsid w:val="002A4D1E"/>
    <w:rsid w:val="002B6A3E"/>
    <w:rsid w:val="00306B80"/>
    <w:rsid w:val="003A25D7"/>
    <w:rsid w:val="003B1209"/>
    <w:rsid w:val="003E03EE"/>
    <w:rsid w:val="004359C5"/>
    <w:rsid w:val="00444080"/>
    <w:rsid w:val="004E6132"/>
    <w:rsid w:val="00536259"/>
    <w:rsid w:val="00557EC1"/>
    <w:rsid w:val="00594650"/>
    <w:rsid w:val="005F0046"/>
    <w:rsid w:val="005F32F9"/>
    <w:rsid w:val="006A78D5"/>
    <w:rsid w:val="006B1D01"/>
    <w:rsid w:val="006B5341"/>
    <w:rsid w:val="006C6228"/>
    <w:rsid w:val="006F7926"/>
    <w:rsid w:val="00701A84"/>
    <w:rsid w:val="00702413"/>
    <w:rsid w:val="00760AE6"/>
    <w:rsid w:val="00762F73"/>
    <w:rsid w:val="00763883"/>
    <w:rsid w:val="007B4874"/>
    <w:rsid w:val="007C4732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33E04"/>
    <w:rsid w:val="00A42E04"/>
    <w:rsid w:val="00A453E6"/>
    <w:rsid w:val="00A60973"/>
    <w:rsid w:val="00A73BD6"/>
    <w:rsid w:val="00A837C2"/>
    <w:rsid w:val="00AB00A4"/>
    <w:rsid w:val="00B25560"/>
    <w:rsid w:val="00BD4A3E"/>
    <w:rsid w:val="00BE05FA"/>
    <w:rsid w:val="00BE1223"/>
    <w:rsid w:val="00CC2A8C"/>
    <w:rsid w:val="00CF7088"/>
    <w:rsid w:val="00D22237"/>
    <w:rsid w:val="00D45392"/>
    <w:rsid w:val="00D52BD2"/>
    <w:rsid w:val="00D57605"/>
    <w:rsid w:val="00DA22F6"/>
    <w:rsid w:val="00DB4E1D"/>
    <w:rsid w:val="00DC5AEF"/>
    <w:rsid w:val="00E008CA"/>
    <w:rsid w:val="00E00F84"/>
    <w:rsid w:val="00E55889"/>
    <w:rsid w:val="00EA5357"/>
    <w:rsid w:val="00EE1C22"/>
    <w:rsid w:val="00F20423"/>
    <w:rsid w:val="00F3500C"/>
    <w:rsid w:val="00F37D6A"/>
    <w:rsid w:val="00F52F84"/>
    <w:rsid w:val="00F74E4A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D5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dzialos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CA2A-0A76-4C82-ADC1-893BB344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Michal F</cp:lastModifiedBy>
  <cp:revision>2</cp:revision>
  <cp:lastPrinted>2023-10-13T08:24:00Z</cp:lastPrinted>
  <dcterms:created xsi:type="dcterms:W3CDTF">2023-12-07T13:01:00Z</dcterms:created>
  <dcterms:modified xsi:type="dcterms:W3CDTF">2023-12-07T13:01:00Z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