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15BA" w14:textId="5474DFE6" w:rsidR="00933522" w:rsidRPr="00933522" w:rsidRDefault="00933522" w:rsidP="00933522">
      <w:pPr>
        <w:autoSpaceDE w:val="0"/>
        <w:autoSpaceDN w:val="0"/>
        <w:spacing w:after="0" w:line="360" w:lineRule="auto"/>
        <w:ind w:left="5387"/>
        <w:jc w:val="right"/>
        <w:rPr>
          <w:rFonts w:asciiTheme="majorHAnsi" w:eastAsia="Times New Roman" w:hAnsiTheme="majorHAnsi" w:cstheme="majorHAnsi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6</w:t>
      </w: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 </w:t>
      </w:r>
    </w:p>
    <w:p w14:paraId="53214AC0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3F3D7AD9" w14:textId="38AB9F42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49760243" w14:textId="77777777" w:rsidR="005C1D2A" w:rsidRDefault="005C1D2A" w:rsidP="005C1D2A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B9CFDF" w14:textId="67ABEB7D" w:rsidR="005C1D2A" w:rsidRPr="005C1D2A" w:rsidRDefault="005C1D2A" w:rsidP="005C1D2A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1D2A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1D68657F" w14:textId="7944B145" w:rsidR="005C1D2A" w:rsidRPr="005C1D2A" w:rsidRDefault="005C1D2A" w:rsidP="005C1D2A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1D2A">
        <w:rPr>
          <w:rFonts w:asciiTheme="majorHAnsi" w:eastAsia="Times New Roman" w:hAnsiTheme="majorHAnsi" w:cstheme="majorHAnsi"/>
          <w:lang w:eastAsia="pl-PL"/>
        </w:rPr>
        <w:t>ul. Skalbmierska 5</w:t>
      </w:r>
      <w:r w:rsidR="00AE17C8">
        <w:rPr>
          <w:rFonts w:asciiTheme="majorHAnsi" w:eastAsia="Times New Roman" w:hAnsiTheme="majorHAnsi" w:cstheme="majorHAnsi"/>
          <w:lang w:eastAsia="pl-PL"/>
        </w:rPr>
        <w:t>,</w:t>
      </w:r>
      <w:r w:rsidRPr="005C1D2A">
        <w:rPr>
          <w:rFonts w:asciiTheme="majorHAnsi" w:eastAsia="Times New Roman" w:hAnsiTheme="majorHAnsi" w:cstheme="majorHAnsi"/>
          <w:lang w:eastAsia="pl-PL"/>
        </w:rPr>
        <w:t xml:space="preserve"> 28-440 Działoszyce</w:t>
      </w:r>
    </w:p>
    <w:p w14:paraId="490A778D" w14:textId="77777777" w:rsidR="005C1D2A" w:rsidRPr="005C1D2A" w:rsidRDefault="005C1D2A" w:rsidP="005C1D2A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C1D2A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4063BEA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EFE546E" w14:textId="10A8B82C" w:rsidR="00A90CD7" w:rsidRPr="005C1D2A" w:rsidRDefault="00041B68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="005C1D2A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="005C1D2A" w:rsidRPr="005C1D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Działoszyce, dnia </w:t>
      </w:r>
      <w:r w:rsidR="008A4F62" w:rsidRPr="005C1D2A">
        <w:rPr>
          <w:rFonts w:asciiTheme="majorHAnsi" w:eastAsia="Times New Roman" w:hAnsiTheme="majorHAnsi" w:cstheme="majorHAnsi"/>
          <w:sz w:val="24"/>
          <w:szCs w:val="24"/>
          <w:lang w:eastAsia="pl-PL"/>
        </w:rPr>
        <w:t>05.03.2024 r.</w:t>
      </w:r>
      <w:r w:rsidR="00A90CD7" w:rsidRPr="005C1D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</w:t>
      </w:r>
    </w:p>
    <w:p w14:paraId="21B2E6DA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674EEB78" w14:textId="77777777" w:rsidR="00A90CD7" w:rsidRPr="00AB61ED" w:rsidRDefault="00A90CD7" w:rsidP="00A50BDB">
      <w:pPr>
        <w:autoSpaceDE w:val="0"/>
        <w:autoSpaceDN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PROTOKÓŁ</w:t>
      </w:r>
    </w:p>
    <w:p w14:paraId="6823474F" w14:textId="77777777" w:rsidR="00F459BE" w:rsidRPr="00116389" w:rsidRDefault="00F459BE" w:rsidP="00A50BDB">
      <w:pPr>
        <w:autoSpaceDE w:val="0"/>
        <w:autoSpaceDN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1522A6C" w14:textId="77777777" w:rsidR="00041B68" w:rsidRPr="00116389" w:rsidRDefault="00A90CD7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rPr>
          <w:rFonts w:asciiTheme="majorHAnsi" w:hAnsiTheme="majorHAnsi" w:cstheme="majorHAnsi"/>
        </w:rPr>
      </w:pPr>
      <w:r w:rsidRPr="00116389">
        <w:rPr>
          <w:rFonts w:asciiTheme="majorHAnsi" w:hAnsiTheme="majorHAnsi" w:cstheme="majorHAnsi"/>
        </w:rPr>
        <w:t>Opis przedmiotu zamówienia:</w:t>
      </w:r>
    </w:p>
    <w:p w14:paraId="5A6F4537" w14:textId="29F7900C" w:rsidR="00A90CD7" w:rsidRPr="005C1D2A" w:rsidRDefault="00923224" w:rsidP="00923224">
      <w:pPr>
        <w:pStyle w:val="Akapitzlist"/>
        <w:ind w:left="477"/>
        <w:rPr>
          <w:rFonts w:asciiTheme="majorHAnsi" w:hAnsiTheme="majorHAnsi" w:cstheme="majorHAnsi"/>
          <w:bCs/>
        </w:rPr>
      </w:pPr>
      <w:r w:rsidRPr="005C1D2A">
        <w:rPr>
          <w:rFonts w:asciiTheme="majorHAnsi" w:hAnsiTheme="majorHAnsi" w:cstheme="majorHAnsi"/>
          <w:bCs/>
        </w:rPr>
        <w:t>zakup tłucznia drogowego na potrzeby remontów dróg na terenie gminy Działoszyce w      roku kalendarzowym 2024 (odbiór  - transport po stronie Zamawiającego)</w:t>
      </w:r>
    </w:p>
    <w:p w14:paraId="7CF79DB8" w14:textId="125B2589" w:rsidR="00116389" w:rsidRPr="00116389" w:rsidRDefault="00A90CD7">
      <w:pPr>
        <w:pStyle w:val="Akapitzlist"/>
        <w:numPr>
          <w:ilvl w:val="0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 w:rsidRPr="00116389">
        <w:rPr>
          <w:rFonts w:asciiTheme="majorHAnsi" w:hAnsiTheme="majorHAnsi" w:cstheme="majorHAnsi"/>
        </w:rPr>
        <w:t xml:space="preserve">W dniu </w:t>
      </w:r>
      <w:r w:rsidR="00923224">
        <w:rPr>
          <w:rFonts w:asciiTheme="majorHAnsi" w:hAnsiTheme="majorHAnsi" w:cstheme="majorHAnsi"/>
        </w:rPr>
        <w:t>13.02.2024 r</w:t>
      </w:r>
      <w:r w:rsidRPr="00116389">
        <w:rPr>
          <w:rFonts w:asciiTheme="majorHAnsi" w:hAnsiTheme="majorHAnsi" w:cstheme="majorHAnsi"/>
        </w:rPr>
        <w:t xml:space="preserve"> zwrócono się d</w:t>
      </w:r>
      <w:r w:rsidR="00923224">
        <w:rPr>
          <w:rFonts w:asciiTheme="majorHAnsi" w:hAnsiTheme="majorHAnsi" w:cstheme="majorHAnsi"/>
        </w:rPr>
        <w:t xml:space="preserve">o </w:t>
      </w:r>
      <w:r w:rsidRPr="00116389">
        <w:rPr>
          <w:rFonts w:asciiTheme="majorHAnsi" w:hAnsiTheme="majorHAnsi" w:cstheme="majorHAnsi"/>
        </w:rPr>
        <w:t>niżej wymienionych wykonawców z zapytaniem ofertowym :</w:t>
      </w:r>
    </w:p>
    <w:p w14:paraId="1DAAF3EF" w14:textId="0B333958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Spółdzielnia Pracy „Kopaniny mineralne” ul. Paderewskiego 31, 25-004 Kielce</w:t>
      </w:r>
    </w:p>
    <w:p w14:paraId="71895C4B" w14:textId="34655CCF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Kopalni Kostomłoty Sp. Z o. o Kostomłoty Drugie, ul Bugajska 89, 26- 085 Miedziana Góra </w:t>
      </w:r>
    </w:p>
    <w:p w14:paraId="15E0AB2E" w14:textId="5756C6A5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Kopalni Mineralnej Sp. Z o. o, Drugnia Rządowa 30A, 26-015 Pierzchnica </w:t>
      </w:r>
    </w:p>
    <w:p w14:paraId="6A2079BF" w14:textId="6A0A1612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Rosiński Logistics Filip Rosiński, ul. Akacjowa 5A, 98-220 Zduńska Wola </w:t>
      </w:r>
    </w:p>
    <w:p w14:paraId="5DE8EEF1" w14:textId="07879450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EGM S.A ul </w:t>
      </w:r>
      <w:proofErr w:type="spellStart"/>
      <w:r>
        <w:rPr>
          <w:rFonts w:asciiTheme="majorHAnsi" w:hAnsiTheme="majorHAnsi" w:cstheme="majorHAnsi"/>
        </w:rPr>
        <w:t>Rydlówka</w:t>
      </w:r>
      <w:proofErr w:type="spellEnd"/>
      <w:r>
        <w:rPr>
          <w:rFonts w:asciiTheme="majorHAnsi" w:hAnsiTheme="majorHAnsi" w:cstheme="majorHAnsi"/>
        </w:rPr>
        <w:t xml:space="preserve"> 5, 30-363 Kraków </w:t>
      </w:r>
    </w:p>
    <w:p w14:paraId="0AEDC3F0" w14:textId="54029937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Zakład Górniczy Kopalnia Wapieni „Wierzbica”, Wierzbica 37, 28-305 Sobków</w:t>
      </w:r>
    </w:p>
    <w:p w14:paraId="1B1687C6" w14:textId="1281EC91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Kopalnia Wapień „Lipa” Sobków 1, 23-805 Sobków</w:t>
      </w:r>
    </w:p>
    <w:p w14:paraId="1C8290AF" w14:textId="4991713F" w:rsidR="00923224" w:rsidRDefault="00923224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Kopalnia Wapienia Celiny, Celiny 5, 26-020 Chmielnik </w:t>
      </w:r>
    </w:p>
    <w:p w14:paraId="35719A02" w14:textId="64167958" w:rsidR="00923224" w:rsidRPr="00923224" w:rsidRDefault="00742DE9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Kopalnia wapienia „ Morawica” S.A, ul. Górnicza 42, 26-026 Morawica </w:t>
      </w:r>
    </w:p>
    <w:p w14:paraId="1F5CE94C" w14:textId="54AF2291" w:rsidR="00A90CD7" w:rsidRPr="00116389" w:rsidRDefault="00A90CD7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Theme="majorHAnsi" w:hAnsiTheme="majorHAnsi" w:cstheme="majorHAnsi"/>
        </w:rPr>
      </w:pPr>
      <w:r w:rsidRPr="00116389">
        <w:rPr>
          <w:rFonts w:asciiTheme="majorHAnsi" w:hAnsiTheme="majorHAnsi" w:cstheme="majorHAnsi"/>
        </w:rPr>
        <w:t xml:space="preserve">Zapytanie skierowano faksem, </w:t>
      </w:r>
      <w:r w:rsidRPr="00742DE9">
        <w:rPr>
          <w:rFonts w:asciiTheme="majorHAnsi" w:hAnsiTheme="majorHAnsi" w:cstheme="majorHAnsi"/>
          <w:u w:val="single"/>
        </w:rPr>
        <w:t>mailem</w:t>
      </w:r>
      <w:r w:rsidRPr="00116389">
        <w:rPr>
          <w:rFonts w:asciiTheme="majorHAnsi" w:hAnsiTheme="majorHAnsi" w:cstheme="majorHAnsi"/>
        </w:rPr>
        <w:t xml:space="preserve">, </w:t>
      </w:r>
      <w:r w:rsidR="00742DE9" w:rsidRPr="00742DE9">
        <w:rPr>
          <w:rFonts w:asciiTheme="majorHAnsi" w:hAnsiTheme="majorHAnsi" w:cstheme="majorHAnsi"/>
          <w:u w:val="single"/>
        </w:rPr>
        <w:t>pocztą</w:t>
      </w:r>
      <w:r w:rsidR="00742DE9">
        <w:rPr>
          <w:rFonts w:asciiTheme="majorHAnsi" w:hAnsiTheme="majorHAnsi" w:cstheme="majorHAnsi"/>
        </w:rPr>
        <w:t xml:space="preserve">, </w:t>
      </w:r>
      <w:r w:rsidRPr="00116389">
        <w:rPr>
          <w:rFonts w:asciiTheme="majorHAnsi" w:hAnsiTheme="majorHAnsi" w:cstheme="majorHAnsi"/>
        </w:rPr>
        <w:t>telefonicznie (właściwe podkreślić).</w:t>
      </w:r>
    </w:p>
    <w:p w14:paraId="14A59001" w14:textId="62BFDAF7" w:rsidR="00A90CD7" w:rsidRPr="00116389" w:rsidRDefault="00A90CD7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Theme="majorHAnsi" w:hAnsiTheme="majorHAnsi" w:cstheme="majorHAnsi"/>
        </w:rPr>
      </w:pPr>
      <w:r w:rsidRPr="00116389">
        <w:rPr>
          <w:rFonts w:asciiTheme="majorHAnsi" w:hAnsiTheme="majorHAnsi" w:cstheme="majorHAnsi"/>
        </w:rPr>
        <w:t>Uzyskano następujące oferty na realizację zamówienia (cena oraz inne istotne elementy ofert):</w:t>
      </w:r>
    </w:p>
    <w:p w14:paraId="2FC32513" w14:textId="77777777" w:rsidR="00742DE9" w:rsidRPr="00742DE9" w:rsidRDefault="00742DE9" w:rsidP="00742DE9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 w:rsidRPr="00742DE9">
        <w:rPr>
          <w:rFonts w:asciiTheme="majorHAnsi" w:hAnsiTheme="majorHAnsi" w:cstheme="majorHAnsi"/>
        </w:rPr>
        <w:t>Kopalnia Wapienia „Morawica” S.A. z siedzibą ul. Górnicza 42, 26-026 Morawica</w:t>
      </w:r>
    </w:p>
    <w:p w14:paraId="44EF34A4" w14:textId="70F84A69" w:rsidR="00116389" w:rsidRDefault="00742DE9" w:rsidP="00742DE9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</w:rPr>
      </w:pPr>
      <w:r w:rsidRPr="00742DE9">
        <w:rPr>
          <w:rFonts w:asciiTheme="majorHAnsi" w:hAnsiTheme="majorHAnsi" w:cstheme="majorHAnsi"/>
        </w:rPr>
        <w:t xml:space="preserve">  za kwotę: 161 700,00 zł netto, wartość brutto: 198 891,00 zł</w:t>
      </w:r>
    </w:p>
    <w:p w14:paraId="73BB6191" w14:textId="26A5776D" w:rsidR="00742DE9" w:rsidRPr="00742DE9" w:rsidRDefault="00742DE9" w:rsidP="00742DE9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 w:rsidRPr="00742DE9">
        <w:rPr>
          <w:rFonts w:asciiTheme="majorHAnsi" w:hAnsiTheme="majorHAnsi" w:cstheme="majorHAnsi"/>
        </w:rPr>
        <w:t xml:space="preserve"> Kopalnia Kostomłoty Sp. z o.o. z siedzibą Kostomłoty Drugie ul. Bugajska 89,</w:t>
      </w:r>
    </w:p>
    <w:p w14:paraId="2B19EA97" w14:textId="35E3A52E" w:rsidR="00742DE9" w:rsidRDefault="00742DE9" w:rsidP="008A4F62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851" w:hanging="142"/>
        <w:rPr>
          <w:rFonts w:asciiTheme="majorHAnsi" w:hAnsiTheme="majorHAnsi" w:cstheme="majorHAnsi"/>
        </w:rPr>
      </w:pPr>
      <w:r w:rsidRPr="00742DE9">
        <w:rPr>
          <w:rFonts w:asciiTheme="majorHAnsi" w:hAnsiTheme="majorHAnsi" w:cstheme="majorHAnsi"/>
        </w:rPr>
        <w:t xml:space="preserve">  26-085 Miedziana Góra  za kwotę: 210 000,00 zł netto, wartość brutto: </w:t>
      </w:r>
      <w:r>
        <w:rPr>
          <w:rFonts w:asciiTheme="majorHAnsi" w:hAnsiTheme="majorHAnsi" w:cstheme="majorHAnsi"/>
        </w:rPr>
        <w:t xml:space="preserve">                    </w:t>
      </w:r>
      <w:r w:rsidR="008A4F62">
        <w:rPr>
          <w:rFonts w:asciiTheme="majorHAnsi" w:hAnsiTheme="majorHAnsi" w:cstheme="majorHAnsi"/>
        </w:rPr>
        <w:t xml:space="preserve">     </w:t>
      </w:r>
      <w:r w:rsidRPr="00742DE9">
        <w:rPr>
          <w:rFonts w:asciiTheme="majorHAnsi" w:hAnsiTheme="majorHAnsi" w:cstheme="majorHAnsi"/>
        </w:rPr>
        <w:t>258 300,00 zł</w:t>
      </w:r>
    </w:p>
    <w:p w14:paraId="3FED3B7D" w14:textId="471A1AC1" w:rsidR="00742DE9" w:rsidRPr="008A4F62" w:rsidRDefault="008A4F62" w:rsidP="008A4F62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742DE9" w:rsidRPr="008A4F62">
        <w:rPr>
          <w:rFonts w:asciiTheme="majorHAnsi" w:hAnsiTheme="majorHAnsi" w:cstheme="majorHAnsi"/>
        </w:rPr>
        <w:t>EGM S.A. ul. Wadowicka 1B, 30-347 Kraków</w:t>
      </w:r>
    </w:p>
    <w:p w14:paraId="0B0FFAF6" w14:textId="50DF92A0" w:rsidR="00742DE9" w:rsidRPr="00742DE9" w:rsidRDefault="00742DE9" w:rsidP="00742DE9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</w:rPr>
      </w:pPr>
      <w:r w:rsidRPr="00742DE9">
        <w:rPr>
          <w:rFonts w:asciiTheme="majorHAnsi" w:hAnsiTheme="majorHAnsi" w:cstheme="majorHAnsi"/>
        </w:rPr>
        <w:t xml:space="preserve"> Kopalnia Wapieni „Wierzbica” z siedzibą Wierzbica 37, 28-305 Sobków k/Kielc</w:t>
      </w:r>
    </w:p>
    <w:p w14:paraId="6C89C556" w14:textId="5877D1A2" w:rsidR="00742DE9" w:rsidRDefault="00742DE9" w:rsidP="00742DE9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  <w:bCs/>
        </w:rPr>
      </w:pPr>
      <w:r w:rsidRPr="00742DE9">
        <w:rPr>
          <w:rFonts w:asciiTheme="majorHAnsi" w:hAnsiTheme="majorHAnsi" w:cstheme="majorHAnsi"/>
        </w:rPr>
        <w:t xml:space="preserve"> za kwotę: 155 400,00 zł netto, wartość brutto: </w:t>
      </w:r>
      <w:r w:rsidRPr="008A4F62">
        <w:rPr>
          <w:rFonts w:asciiTheme="majorHAnsi" w:hAnsiTheme="majorHAnsi" w:cstheme="majorHAnsi"/>
          <w:bCs/>
        </w:rPr>
        <w:t>191 142,00 zł</w:t>
      </w:r>
    </w:p>
    <w:p w14:paraId="3E8563A2" w14:textId="77777777" w:rsidR="008A4F62" w:rsidRPr="008A4F62" w:rsidRDefault="008A4F62" w:rsidP="008A4F62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8A4F62">
        <w:rPr>
          <w:rFonts w:asciiTheme="majorHAnsi" w:hAnsiTheme="majorHAnsi" w:cstheme="majorHAnsi"/>
        </w:rPr>
        <w:t xml:space="preserve">Spółdzielnia Pracy „Kopaliny Mineralne” z siedzibą ul. Paderewskiego 31, </w:t>
      </w:r>
    </w:p>
    <w:p w14:paraId="673E7E18" w14:textId="56CD314D" w:rsidR="008A4F62" w:rsidRDefault="008A4F62" w:rsidP="008A4F62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  <w:bCs/>
        </w:rPr>
      </w:pPr>
      <w:r w:rsidRPr="008A4F62">
        <w:rPr>
          <w:rFonts w:asciiTheme="majorHAnsi" w:hAnsiTheme="majorHAnsi" w:cstheme="majorHAnsi"/>
        </w:rPr>
        <w:t xml:space="preserve">  25-004 Kielce  za kwotę: 104 800,00 zł netto, wartość brutto: </w:t>
      </w:r>
      <w:r w:rsidRPr="008A4F62">
        <w:rPr>
          <w:rFonts w:asciiTheme="majorHAnsi" w:hAnsiTheme="majorHAnsi" w:cstheme="majorHAnsi"/>
          <w:bCs/>
        </w:rPr>
        <w:t>128 904,00 zł.</w:t>
      </w:r>
    </w:p>
    <w:p w14:paraId="26774DA0" w14:textId="77777777" w:rsidR="008A4F62" w:rsidRPr="008A4F62" w:rsidRDefault="008A4F62" w:rsidP="008A4F62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</w:rPr>
      </w:pPr>
    </w:p>
    <w:p w14:paraId="70096DDF" w14:textId="6378413F" w:rsidR="008A4F62" w:rsidRPr="008A4F62" w:rsidRDefault="008A4F62" w:rsidP="008A4F62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5FC4885C" w14:textId="77777777" w:rsidR="00742DE9" w:rsidRDefault="00742DE9" w:rsidP="00742DE9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757"/>
        <w:rPr>
          <w:rFonts w:asciiTheme="majorHAnsi" w:hAnsiTheme="majorHAnsi" w:cstheme="majorHAnsi"/>
        </w:rPr>
      </w:pPr>
    </w:p>
    <w:p w14:paraId="69E19421" w14:textId="3A8601DB" w:rsidR="00742DE9" w:rsidRPr="00742DE9" w:rsidRDefault="00742DE9" w:rsidP="00742DE9">
      <w:pPr>
        <w:tabs>
          <w:tab w:val="left" w:pos="-180"/>
        </w:tabs>
        <w:autoSpaceDE w:val="0"/>
        <w:autoSpaceDN w:val="0"/>
        <w:spacing w:line="276" w:lineRule="auto"/>
        <w:rPr>
          <w:rFonts w:asciiTheme="majorHAnsi" w:hAnsiTheme="majorHAnsi" w:cstheme="majorHAnsi"/>
        </w:rPr>
      </w:pPr>
    </w:p>
    <w:p w14:paraId="19EA7ED4" w14:textId="3CBAB659" w:rsidR="00A90CD7" w:rsidRPr="00116389" w:rsidRDefault="00A90CD7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Theme="majorHAnsi" w:hAnsiTheme="majorHAnsi" w:cstheme="majorHAnsi"/>
        </w:rPr>
      </w:pPr>
      <w:r w:rsidRPr="00116389">
        <w:rPr>
          <w:rFonts w:asciiTheme="majorHAnsi" w:hAnsiTheme="majorHAnsi" w:cstheme="majorHAnsi"/>
        </w:rPr>
        <w:t>W wyniku analizy ofert przedmiotowe zamówienie</w:t>
      </w:r>
      <w:r w:rsidR="008A4F62">
        <w:rPr>
          <w:rFonts w:asciiTheme="majorHAnsi" w:hAnsiTheme="majorHAnsi" w:cstheme="majorHAnsi"/>
        </w:rPr>
        <w:t xml:space="preserve"> zostało unieważnione                      </w:t>
      </w:r>
    </w:p>
    <w:p w14:paraId="743D181F" w14:textId="0C940C8D" w:rsidR="00A90CD7" w:rsidRPr="00041B68" w:rsidRDefault="00A90CD7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Theme="majorHAnsi" w:hAnsiTheme="majorHAnsi" w:cstheme="majorHAnsi"/>
        </w:rPr>
      </w:pPr>
      <w:r w:rsidRPr="00041B68">
        <w:rPr>
          <w:rFonts w:asciiTheme="majorHAnsi" w:hAnsiTheme="majorHAnsi" w:cstheme="majorHAnsi"/>
        </w:rPr>
        <w:t>Uzasadnienie wyboru:</w:t>
      </w:r>
    </w:p>
    <w:p w14:paraId="657390E3" w14:textId="08B6A676" w:rsidR="005C1D2A" w:rsidRDefault="005C1D2A" w:rsidP="00A50BDB">
      <w:pPr>
        <w:autoSpaceDE w:val="0"/>
        <w:autoSpaceDN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Zostały złożone 4 oferty z których najniższa zawierała kwotę 128 904,00 zł brutto za cały przedmiot zamówienia. Cena tej oferty przekracza możliwości finansowe Zamawiającego, który zamierzał przeznaczyć na sfinansowanie zamówienia kwotę brutto  120 000,00 zł </w:t>
      </w:r>
    </w:p>
    <w:p w14:paraId="7E3C9E59" w14:textId="784E0DC7" w:rsidR="00A90CD7" w:rsidRPr="00AB61ED" w:rsidRDefault="00A90CD7" w:rsidP="00A50BDB">
      <w:pPr>
        <w:autoSpaceDE w:val="0"/>
        <w:autoSpaceDN w:val="0"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7. Postępowanie prowadził (-a):</w:t>
      </w:r>
      <w:r w:rsidR="008A4F62">
        <w:rPr>
          <w:rFonts w:asciiTheme="majorHAnsi" w:eastAsia="Times New Roman" w:hAnsiTheme="majorHAnsi" w:cstheme="majorHAnsi"/>
          <w:lang w:eastAsia="pl-PL"/>
        </w:rPr>
        <w:t xml:space="preserve">Jarosław 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="008A4F62">
        <w:rPr>
          <w:rFonts w:asciiTheme="majorHAnsi" w:eastAsia="Times New Roman" w:hAnsiTheme="majorHAnsi" w:cstheme="majorHAnsi"/>
          <w:lang w:eastAsia="pl-PL"/>
        </w:rPr>
        <w:t xml:space="preserve">Tochowicz 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</w:t>
      </w:r>
    </w:p>
    <w:p w14:paraId="1F582388" w14:textId="77777777" w:rsidR="004D0767" w:rsidRDefault="00A90CD7" w:rsidP="007744DB">
      <w:pPr>
        <w:autoSpaceDE w:val="0"/>
        <w:autoSpaceDN w:val="0"/>
        <w:spacing w:after="0" w:line="360" w:lineRule="auto"/>
        <w:ind w:left="5387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</w:t>
      </w:r>
    </w:p>
    <w:p w14:paraId="26A97073" w14:textId="77777777" w:rsidR="00C63D75" w:rsidRDefault="00C63D75" w:rsidP="00116389">
      <w:pPr>
        <w:autoSpaceDE w:val="0"/>
        <w:autoSpaceDN w:val="0"/>
        <w:spacing w:after="0" w:line="240" w:lineRule="auto"/>
        <w:ind w:left="5387"/>
        <w:rPr>
          <w:rFonts w:asciiTheme="majorHAnsi" w:eastAsia="Times New Roman" w:hAnsiTheme="majorHAnsi" w:cstheme="majorHAnsi"/>
          <w:lang w:eastAsia="pl-PL"/>
        </w:rPr>
      </w:pPr>
    </w:p>
    <w:p w14:paraId="699F2CFB" w14:textId="77777777" w:rsidR="00C63D75" w:rsidRDefault="00C63D75" w:rsidP="00116389">
      <w:pPr>
        <w:autoSpaceDE w:val="0"/>
        <w:autoSpaceDN w:val="0"/>
        <w:spacing w:after="0" w:line="240" w:lineRule="auto"/>
        <w:ind w:left="5387"/>
        <w:rPr>
          <w:rFonts w:asciiTheme="majorHAnsi" w:eastAsia="Times New Roman" w:hAnsiTheme="majorHAnsi" w:cstheme="majorHAnsi"/>
          <w:lang w:eastAsia="pl-PL"/>
        </w:rPr>
      </w:pPr>
    </w:p>
    <w:p w14:paraId="42DDF82F" w14:textId="77777777" w:rsidR="00C63D75" w:rsidRDefault="00C63D75" w:rsidP="00116389">
      <w:pPr>
        <w:autoSpaceDE w:val="0"/>
        <w:autoSpaceDN w:val="0"/>
        <w:spacing w:after="0" w:line="240" w:lineRule="auto"/>
        <w:ind w:left="5387"/>
        <w:rPr>
          <w:rFonts w:asciiTheme="majorHAnsi" w:eastAsia="Times New Roman" w:hAnsiTheme="majorHAnsi" w:cstheme="majorHAnsi"/>
          <w:lang w:eastAsia="pl-PL"/>
        </w:rPr>
      </w:pPr>
    </w:p>
    <w:p w14:paraId="4CE0D758" w14:textId="77777777" w:rsidR="00C63D75" w:rsidRDefault="00C63D75" w:rsidP="00116389">
      <w:pPr>
        <w:autoSpaceDE w:val="0"/>
        <w:autoSpaceDN w:val="0"/>
        <w:spacing w:after="0" w:line="240" w:lineRule="auto"/>
        <w:ind w:left="5387"/>
        <w:rPr>
          <w:rFonts w:asciiTheme="majorHAnsi" w:eastAsia="Times New Roman" w:hAnsiTheme="majorHAnsi" w:cstheme="majorHAnsi"/>
          <w:lang w:eastAsia="pl-PL"/>
        </w:rPr>
      </w:pPr>
    </w:p>
    <w:p w14:paraId="164BFE97" w14:textId="77777777" w:rsidR="00C63D75" w:rsidRDefault="00C63D75" w:rsidP="00116389">
      <w:pPr>
        <w:autoSpaceDE w:val="0"/>
        <w:autoSpaceDN w:val="0"/>
        <w:spacing w:after="0" w:line="240" w:lineRule="auto"/>
        <w:ind w:left="5387"/>
        <w:rPr>
          <w:rFonts w:asciiTheme="majorHAnsi" w:eastAsia="Times New Roman" w:hAnsiTheme="majorHAnsi" w:cstheme="majorHAnsi"/>
          <w:lang w:eastAsia="pl-PL"/>
        </w:rPr>
      </w:pPr>
    </w:p>
    <w:p w14:paraId="07CB8357" w14:textId="30A88AA2" w:rsidR="00A50BDB" w:rsidRDefault="005538F0" w:rsidP="005538F0">
      <w:pPr>
        <w:spacing w:after="0"/>
        <w:ind w:firstLine="6237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 up. Burmistrza</w:t>
      </w:r>
    </w:p>
    <w:p w14:paraId="0FBD52F4" w14:textId="017BCC5B" w:rsidR="005538F0" w:rsidRDefault="005538F0" w:rsidP="005538F0">
      <w:pPr>
        <w:spacing w:after="0"/>
        <w:ind w:left="5104" w:firstLine="70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Mgr inż. Marcin Skowron</w:t>
      </w:r>
    </w:p>
    <w:p w14:paraId="3982F1E3" w14:textId="5BF919A6" w:rsidR="005538F0" w:rsidRDefault="005538F0" w:rsidP="005538F0">
      <w:pPr>
        <w:spacing w:after="0"/>
        <w:ind w:left="5812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Kierownik Referatu Budownictwa, Inwestycji i Drogownictwa </w:t>
      </w:r>
    </w:p>
    <w:sectPr w:rsidR="005538F0" w:rsidSect="0009524E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33E8" w14:textId="77777777" w:rsidR="0009524E" w:rsidRDefault="0009524E">
      <w:pPr>
        <w:spacing w:after="0" w:line="240" w:lineRule="auto"/>
      </w:pPr>
      <w:r>
        <w:separator/>
      </w:r>
    </w:p>
  </w:endnote>
  <w:endnote w:type="continuationSeparator" w:id="0">
    <w:p w14:paraId="72D1A6C0" w14:textId="77777777" w:rsidR="0009524E" w:rsidRDefault="0009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9AE7" w14:textId="77777777" w:rsidR="0009524E" w:rsidRDefault="0009524E">
      <w:pPr>
        <w:spacing w:after="0" w:line="240" w:lineRule="auto"/>
      </w:pPr>
      <w:r>
        <w:separator/>
      </w:r>
    </w:p>
  </w:footnote>
  <w:footnote w:type="continuationSeparator" w:id="0">
    <w:p w14:paraId="62BA7A25" w14:textId="77777777" w:rsidR="0009524E" w:rsidRDefault="0009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A2E" w14:textId="77777777" w:rsidR="00C0216B" w:rsidRDefault="00C0216B" w:rsidP="00C319F0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102">
    <w:abstractNumId w:val="4"/>
  </w:num>
  <w:num w:numId="2" w16cid:durableId="1067073610">
    <w:abstractNumId w:val="7"/>
  </w:num>
  <w:num w:numId="3" w16cid:durableId="1047604274">
    <w:abstractNumId w:val="17"/>
  </w:num>
  <w:num w:numId="4" w16cid:durableId="1018120358">
    <w:abstractNumId w:val="12"/>
  </w:num>
  <w:num w:numId="5" w16cid:durableId="622418747">
    <w:abstractNumId w:val="5"/>
  </w:num>
  <w:num w:numId="6" w16cid:durableId="146670561">
    <w:abstractNumId w:val="11"/>
  </w:num>
  <w:num w:numId="7" w16cid:durableId="209657261">
    <w:abstractNumId w:val="3"/>
  </w:num>
  <w:num w:numId="8" w16cid:durableId="1621692384">
    <w:abstractNumId w:val="18"/>
  </w:num>
  <w:num w:numId="9" w16cid:durableId="127288561">
    <w:abstractNumId w:val="2"/>
  </w:num>
  <w:num w:numId="10" w16cid:durableId="2117824311">
    <w:abstractNumId w:val="10"/>
  </w:num>
  <w:num w:numId="11" w16cid:durableId="1834490782">
    <w:abstractNumId w:val="13"/>
  </w:num>
  <w:num w:numId="12" w16cid:durableId="1566452589">
    <w:abstractNumId w:val="9"/>
  </w:num>
  <w:num w:numId="13" w16cid:durableId="1084452794">
    <w:abstractNumId w:val="1"/>
  </w:num>
  <w:num w:numId="14" w16cid:durableId="1461874454">
    <w:abstractNumId w:val="15"/>
  </w:num>
  <w:num w:numId="15" w16cid:durableId="1141772383">
    <w:abstractNumId w:val="6"/>
  </w:num>
  <w:num w:numId="16" w16cid:durableId="322704995">
    <w:abstractNumId w:val="8"/>
  </w:num>
  <w:num w:numId="17" w16cid:durableId="1360621988">
    <w:abstractNumId w:val="16"/>
  </w:num>
  <w:num w:numId="18" w16cid:durableId="2047441555">
    <w:abstractNumId w:val="0"/>
  </w:num>
  <w:num w:numId="19" w16cid:durableId="1623732873">
    <w:abstractNumId w:val="19"/>
  </w:num>
  <w:num w:numId="20" w16cid:durableId="113136355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9524E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0650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538F0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C1D2A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64D0D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40D6"/>
    <w:rsid w:val="006E7D59"/>
    <w:rsid w:val="006F0BE6"/>
    <w:rsid w:val="006F1CB6"/>
    <w:rsid w:val="006F53EC"/>
    <w:rsid w:val="00700115"/>
    <w:rsid w:val="0072262F"/>
    <w:rsid w:val="00723085"/>
    <w:rsid w:val="00724AC1"/>
    <w:rsid w:val="007263B5"/>
    <w:rsid w:val="00735A14"/>
    <w:rsid w:val="00737DE2"/>
    <w:rsid w:val="00740983"/>
    <w:rsid w:val="00742464"/>
    <w:rsid w:val="00742DE9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E0D0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76983"/>
    <w:rsid w:val="008814D0"/>
    <w:rsid w:val="00890964"/>
    <w:rsid w:val="00891370"/>
    <w:rsid w:val="00891EEA"/>
    <w:rsid w:val="00897A64"/>
    <w:rsid w:val="008A4F62"/>
    <w:rsid w:val="008B0D0B"/>
    <w:rsid w:val="008C034A"/>
    <w:rsid w:val="008C4EA4"/>
    <w:rsid w:val="008D183B"/>
    <w:rsid w:val="008D21E9"/>
    <w:rsid w:val="008F1EAA"/>
    <w:rsid w:val="00907049"/>
    <w:rsid w:val="00913A0B"/>
    <w:rsid w:val="00923224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17C8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63D75"/>
    <w:rsid w:val="00C818D7"/>
    <w:rsid w:val="00C82B60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3955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styleId="Nierozpoznanawzmianka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C343-4E7D-475C-9B44-4DCBEF6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AGNIESZKAL</cp:lastModifiedBy>
  <cp:revision>4</cp:revision>
  <cp:lastPrinted>2024-03-08T11:10:00Z</cp:lastPrinted>
  <dcterms:created xsi:type="dcterms:W3CDTF">2024-03-08T11:26:00Z</dcterms:created>
  <dcterms:modified xsi:type="dcterms:W3CDTF">2024-03-19T09:34:00Z</dcterms:modified>
</cp:coreProperties>
</file>